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56" w:rsidRPr="00886356" w:rsidRDefault="00886356" w:rsidP="00886356">
      <w:pPr>
        <w:spacing w:after="300" w:line="390" w:lineRule="atLeast"/>
        <w:textAlignment w:val="baseline"/>
        <w:outlineLvl w:val="0"/>
        <w:rPr>
          <w:rFonts w:ascii="Arial" w:eastAsia="Times New Roman" w:hAnsi="Arial" w:cs="Arial"/>
          <w:b/>
          <w:bCs/>
          <w:color w:val="005EA5"/>
          <w:kern w:val="36"/>
          <w:sz w:val="38"/>
          <w:szCs w:val="38"/>
          <w:lang w:eastAsia="ru-RU"/>
        </w:rPr>
      </w:pPr>
      <w:r w:rsidRPr="00886356">
        <w:rPr>
          <w:rFonts w:ascii="Arial" w:eastAsia="Times New Roman" w:hAnsi="Arial" w:cs="Arial"/>
          <w:b/>
          <w:bCs/>
          <w:color w:val="005EA5"/>
          <w:kern w:val="36"/>
          <w:sz w:val="38"/>
          <w:szCs w:val="38"/>
          <w:lang w:eastAsia="ru-RU"/>
        </w:rPr>
        <w:t>Указ Президента РФ от 12.05.2009 N 537 (ред. от 01.07.2014) "О Стратегии национальной безопасности Российской Федерации до 2020 года"</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886356">
        <w:rPr>
          <w:rFonts w:ascii="inherit" w:eastAsia="Times New Roman" w:hAnsi="inherit" w:cs="Times New Roman"/>
          <w:sz w:val="24"/>
          <w:szCs w:val="24"/>
          <w:lang w:eastAsia="ru-RU"/>
        </w:rPr>
        <w:t>УКАЗ</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1" w:name="100004"/>
      <w:bookmarkEnd w:id="1"/>
      <w:r w:rsidRPr="00886356">
        <w:rPr>
          <w:rFonts w:ascii="inherit" w:eastAsia="Times New Roman" w:hAnsi="inherit" w:cs="Times New Roman"/>
          <w:sz w:val="24"/>
          <w:szCs w:val="24"/>
          <w:lang w:eastAsia="ru-RU"/>
        </w:rPr>
        <w:t>ПРЕЗИДЕНТА РОССИЙСКОЙ ФЕДЕРАЦИИ</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2" w:name="100005"/>
      <w:bookmarkEnd w:id="2"/>
      <w:r w:rsidRPr="00886356">
        <w:rPr>
          <w:rFonts w:ascii="inherit" w:eastAsia="Times New Roman" w:hAnsi="inherit" w:cs="Times New Roman"/>
          <w:sz w:val="24"/>
          <w:szCs w:val="24"/>
          <w:lang w:eastAsia="ru-RU"/>
        </w:rPr>
        <w:t>О СТРАТЕГИИ НАЦИОНАЛЬНОЙ БЕЗОПАСНОСТИ</w:t>
      </w:r>
    </w:p>
    <w:p w:rsidR="00886356" w:rsidRPr="00886356" w:rsidRDefault="00886356" w:rsidP="00886356">
      <w:pPr>
        <w:spacing w:after="180" w:line="330" w:lineRule="atLeast"/>
        <w:jc w:val="center"/>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РОССИЙСКОЙ ФЕДЕРАЦИИ ДО 2020 ГОДА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3" w:name="100006"/>
      <w:bookmarkEnd w:id="3"/>
      <w:r w:rsidRPr="00886356">
        <w:rPr>
          <w:rFonts w:ascii="inherit" w:eastAsia="Times New Roman" w:hAnsi="inherit" w:cs="Times New Roman"/>
          <w:sz w:val="24"/>
          <w:szCs w:val="24"/>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4" w:name="100007"/>
      <w:bookmarkEnd w:id="4"/>
      <w:r w:rsidRPr="00886356">
        <w:rPr>
          <w:rFonts w:ascii="inherit" w:eastAsia="Times New Roman" w:hAnsi="inherit" w:cs="Times New Roman"/>
          <w:sz w:val="24"/>
          <w:szCs w:val="24"/>
          <w:lang w:eastAsia="ru-RU"/>
        </w:rPr>
        <w:t>1. Утвердить прилагаемую </w:t>
      </w:r>
      <w:hyperlink r:id="rId4" w:anchor="100019" w:history="1">
        <w:r w:rsidRPr="00886356">
          <w:rPr>
            <w:rFonts w:ascii="inherit" w:eastAsia="Times New Roman" w:hAnsi="inherit" w:cs="Times New Roman"/>
            <w:color w:val="005EA5"/>
            <w:sz w:val="24"/>
            <w:szCs w:val="24"/>
            <w:u w:val="single"/>
            <w:bdr w:val="none" w:sz="0" w:space="0" w:color="auto" w:frame="1"/>
            <w:lang w:eastAsia="ru-RU"/>
          </w:rPr>
          <w:t>Стратегию</w:t>
        </w:r>
      </w:hyperlink>
      <w:r w:rsidRPr="00886356">
        <w:rPr>
          <w:rFonts w:ascii="inherit" w:eastAsia="Times New Roman" w:hAnsi="inherit" w:cs="Times New Roman"/>
          <w:sz w:val="24"/>
          <w:szCs w:val="24"/>
          <w:lang w:eastAsia="ru-RU"/>
        </w:rPr>
        <w:t> национальной безопасности Российской Федерации до 2020 года.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5" w:name="100008"/>
      <w:bookmarkEnd w:id="5"/>
      <w:r w:rsidRPr="00886356">
        <w:rPr>
          <w:rFonts w:ascii="inherit" w:eastAsia="Times New Roman" w:hAnsi="inherit" w:cs="Times New Roman"/>
          <w:sz w:val="24"/>
          <w:szCs w:val="24"/>
          <w:lang w:eastAsia="ru-RU"/>
        </w:rPr>
        <w:t>2. Секретарю Совета Безопасности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6" w:name="100009"/>
      <w:bookmarkEnd w:id="6"/>
      <w:r w:rsidRPr="00886356">
        <w:rPr>
          <w:rFonts w:ascii="inherit" w:eastAsia="Times New Roman" w:hAnsi="inherit" w:cs="Times New Roman"/>
          <w:sz w:val="24"/>
          <w:szCs w:val="24"/>
          <w:lang w:eastAsia="ru-RU"/>
        </w:rPr>
        <w:t>ежегодно представлять доклад о состоянии национальной безопасности и мерах по ее укреплению, в том числе о ходе реализации </w:t>
      </w:r>
      <w:hyperlink r:id="rId5" w:anchor="100019" w:history="1">
        <w:r w:rsidRPr="00886356">
          <w:rPr>
            <w:rFonts w:ascii="inherit" w:eastAsia="Times New Roman" w:hAnsi="inherit" w:cs="Times New Roman"/>
            <w:color w:val="005EA5"/>
            <w:sz w:val="24"/>
            <w:szCs w:val="24"/>
            <w:u w:val="single"/>
            <w:bdr w:val="none" w:sz="0" w:space="0" w:color="auto" w:frame="1"/>
            <w:lang w:eastAsia="ru-RU"/>
          </w:rPr>
          <w:t>Стратегии</w:t>
        </w:r>
      </w:hyperlink>
      <w:r w:rsidRPr="00886356">
        <w:rPr>
          <w:rFonts w:ascii="inherit" w:eastAsia="Times New Roman" w:hAnsi="inherit" w:cs="Times New Roman"/>
          <w:sz w:val="24"/>
          <w:szCs w:val="24"/>
          <w:lang w:eastAsia="ru-RU"/>
        </w:rPr>
        <w:t> национальной безопасности Российской Федерации до 2020 года;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7" w:name="100010"/>
      <w:bookmarkEnd w:id="7"/>
      <w:r w:rsidRPr="00886356">
        <w:rPr>
          <w:rFonts w:ascii="inherit" w:eastAsia="Times New Roman" w:hAnsi="inherit" w:cs="Times New Roman"/>
          <w:sz w:val="24"/>
          <w:szCs w:val="24"/>
          <w:lang w:eastAsia="ru-RU"/>
        </w:rPr>
        <w:t>вносить проекты нормативных правовых актов Президента Российской Федерации по вопросам реализации </w:t>
      </w:r>
      <w:hyperlink r:id="rId6" w:anchor="100019" w:history="1">
        <w:r w:rsidRPr="00886356">
          <w:rPr>
            <w:rFonts w:ascii="inherit" w:eastAsia="Times New Roman" w:hAnsi="inherit" w:cs="Times New Roman"/>
            <w:color w:val="005EA5"/>
            <w:sz w:val="24"/>
            <w:szCs w:val="24"/>
            <w:u w:val="single"/>
            <w:bdr w:val="none" w:sz="0" w:space="0" w:color="auto" w:frame="1"/>
            <w:lang w:eastAsia="ru-RU"/>
          </w:rPr>
          <w:t>Стратегии</w:t>
        </w:r>
      </w:hyperlink>
      <w:r w:rsidRPr="00886356">
        <w:rPr>
          <w:rFonts w:ascii="inherit" w:eastAsia="Times New Roman" w:hAnsi="inherit" w:cs="Times New Roman"/>
          <w:sz w:val="24"/>
          <w:szCs w:val="24"/>
          <w:lang w:eastAsia="ru-RU"/>
        </w:rPr>
        <w:t> национальной безопасности Российской Федерации до 2020 года;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8" w:name="100011"/>
      <w:bookmarkEnd w:id="8"/>
      <w:r w:rsidRPr="00886356">
        <w:rPr>
          <w:rFonts w:ascii="inherit" w:eastAsia="Times New Roman" w:hAnsi="inherit" w:cs="Times New Roman"/>
          <w:sz w:val="24"/>
          <w:szCs w:val="24"/>
          <w:lang w:eastAsia="ru-RU"/>
        </w:rPr>
        <w:t>представить предложения по приведению нормативных правовых актов Президента Российской Федерации в соответствие с настоящим Указом.</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9" w:name="100012"/>
      <w:bookmarkEnd w:id="9"/>
      <w:r w:rsidRPr="00886356">
        <w:rPr>
          <w:rFonts w:ascii="inherit" w:eastAsia="Times New Roman" w:hAnsi="inherit" w:cs="Times New Roman"/>
          <w:sz w:val="24"/>
          <w:szCs w:val="24"/>
          <w:lang w:eastAsia="ru-RU"/>
        </w:rPr>
        <w:t>3. Признать утратившими силу:</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0" w:name="100013"/>
      <w:bookmarkEnd w:id="10"/>
      <w:r w:rsidRPr="00886356">
        <w:rPr>
          <w:rFonts w:ascii="inherit" w:eastAsia="Times New Roman" w:hAnsi="inherit" w:cs="Times New Roman"/>
          <w:sz w:val="24"/>
          <w:szCs w:val="24"/>
          <w:lang w:eastAsia="ru-RU"/>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1" w:name="100014"/>
      <w:bookmarkEnd w:id="11"/>
      <w:r w:rsidRPr="00886356">
        <w:rPr>
          <w:rFonts w:ascii="inherit" w:eastAsia="Times New Roman" w:hAnsi="inherit" w:cs="Times New Roman"/>
          <w:sz w:val="24"/>
          <w:szCs w:val="24"/>
          <w:lang w:eastAsia="ru-RU"/>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2" w:name="100015"/>
      <w:bookmarkEnd w:id="12"/>
      <w:r w:rsidRPr="00886356">
        <w:rPr>
          <w:rFonts w:ascii="inherit" w:eastAsia="Times New Roman" w:hAnsi="inherit" w:cs="Times New Roman"/>
          <w:sz w:val="24"/>
          <w:szCs w:val="24"/>
          <w:lang w:eastAsia="ru-RU"/>
        </w:rPr>
        <w:t>4. Настоящий Указ вступает в силу со дня его подписания.</w:t>
      </w:r>
    </w:p>
    <w:p w:rsidR="00886356" w:rsidRPr="00886356" w:rsidRDefault="00886356" w:rsidP="00886356">
      <w:pPr>
        <w:spacing w:after="0" w:line="330" w:lineRule="atLeast"/>
        <w:jc w:val="right"/>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Президент</w:t>
      </w:r>
    </w:p>
    <w:p w:rsidR="00886356" w:rsidRPr="00886356" w:rsidRDefault="00886356" w:rsidP="00886356">
      <w:pPr>
        <w:spacing w:after="180" w:line="330" w:lineRule="atLeast"/>
        <w:jc w:val="right"/>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Российской Федерации</w:t>
      </w:r>
    </w:p>
    <w:p w:rsidR="00886356" w:rsidRPr="00886356" w:rsidRDefault="00886356" w:rsidP="00886356">
      <w:pPr>
        <w:spacing w:after="180" w:line="330" w:lineRule="atLeast"/>
        <w:jc w:val="right"/>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Д.МЕДВЕДЕВ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3" w:name="100017"/>
      <w:bookmarkEnd w:id="13"/>
      <w:r w:rsidRPr="00886356">
        <w:rPr>
          <w:rFonts w:ascii="inherit" w:eastAsia="Times New Roman" w:hAnsi="inherit" w:cs="Times New Roman"/>
          <w:sz w:val="24"/>
          <w:szCs w:val="24"/>
          <w:lang w:eastAsia="ru-RU"/>
        </w:rPr>
        <w:t>Москва, Кремль</w:t>
      </w:r>
    </w:p>
    <w:p w:rsidR="00886356" w:rsidRPr="00886356" w:rsidRDefault="00886356" w:rsidP="00886356">
      <w:pPr>
        <w:spacing w:after="180" w:line="330" w:lineRule="atLeast"/>
        <w:jc w:val="both"/>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12 мая 2009 года</w:t>
      </w:r>
    </w:p>
    <w:p w:rsidR="00886356" w:rsidRPr="00886356" w:rsidRDefault="00886356" w:rsidP="00886356">
      <w:pPr>
        <w:spacing w:after="180" w:line="330" w:lineRule="atLeast"/>
        <w:jc w:val="both"/>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N 537</w:t>
      </w:r>
    </w:p>
    <w:p w:rsidR="00886356" w:rsidRPr="00886356" w:rsidRDefault="00886356" w:rsidP="0088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86356" w:rsidRPr="00886356" w:rsidRDefault="00886356" w:rsidP="0088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86356" w:rsidRPr="00886356" w:rsidRDefault="00886356" w:rsidP="0088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86356" w:rsidRPr="00886356" w:rsidRDefault="00886356" w:rsidP="00886356">
      <w:pPr>
        <w:spacing w:after="0" w:line="330" w:lineRule="atLeast"/>
        <w:jc w:val="right"/>
        <w:textAlignment w:val="baseline"/>
        <w:rPr>
          <w:rFonts w:ascii="inherit" w:eastAsia="Times New Roman" w:hAnsi="inherit" w:cs="Times New Roman"/>
          <w:sz w:val="24"/>
          <w:szCs w:val="24"/>
          <w:lang w:eastAsia="ru-RU"/>
        </w:rPr>
      </w:pPr>
      <w:bookmarkStart w:id="14" w:name="100018"/>
      <w:bookmarkEnd w:id="14"/>
      <w:r w:rsidRPr="00886356">
        <w:rPr>
          <w:rFonts w:ascii="inherit" w:eastAsia="Times New Roman" w:hAnsi="inherit" w:cs="Times New Roman"/>
          <w:sz w:val="24"/>
          <w:szCs w:val="24"/>
          <w:lang w:eastAsia="ru-RU"/>
        </w:rPr>
        <w:t>Утверждена</w:t>
      </w:r>
    </w:p>
    <w:p w:rsidR="00886356" w:rsidRPr="00886356" w:rsidRDefault="00886356" w:rsidP="00886356">
      <w:pPr>
        <w:spacing w:after="180" w:line="330" w:lineRule="atLeast"/>
        <w:jc w:val="right"/>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lastRenderedPageBreak/>
        <w:t>Указом Президента</w:t>
      </w:r>
    </w:p>
    <w:p w:rsidR="00886356" w:rsidRPr="00886356" w:rsidRDefault="00886356" w:rsidP="00886356">
      <w:pPr>
        <w:spacing w:after="180" w:line="330" w:lineRule="atLeast"/>
        <w:jc w:val="right"/>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Российской Федерации</w:t>
      </w:r>
    </w:p>
    <w:p w:rsidR="00886356" w:rsidRPr="00886356" w:rsidRDefault="00886356" w:rsidP="00886356">
      <w:pPr>
        <w:spacing w:after="180" w:line="330" w:lineRule="atLeast"/>
        <w:jc w:val="right"/>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от 12 мая 2009 г. N 537</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15" w:name="100019"/>
      <w:bookmarkEnd w:id="15"/>
      <w:r w:rsidRPr="00886356">
        <w:rPr>
          <w:rFonts w:ascii="inherit" w:eastAsia="Times New Roman" w:hAnsi="inherit" w:cs="Times New Roman"/>
          <w:sz w:val="24"/>
          <w:szCs w:val="24"/>
          <w:lang w:eastAsia="ru-RU"/>
        </w:rPr>
        <w:t>СТРАТЕГИЯ</w:t>
      </w:r>
    </w:p>
    <w:p w:rsidR="00886356" w:rsidRPr="00886356" w:rsidRDefault="00886356" w:rsidP="00886356">
      <w:pPr>
        <w:spacing w:after="180" w:line="330" w:lineRule="atLeast"/>
        <w:jc w:val="center"/>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НАЦИОНАЛЬНОЙ БЕЗОПАСНОСТИ РОССИЙСКОЙ ФЕДЕРАЦИИ ДО 2020 ГОДА</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16" w:name="100020"/>
      <w:bookmarkEnd w:id="16"/>
      <w:r w:rsidRPr="00886356">
        <w:rPr>
          <w:rFonts w:ascii="inherit" w:eastAsia="Times New Roman" w:hAnsi="inherit" w:cs="Times New Roman"/>
          <w:sz w:val="24"/>
          <w:szCs w:val="24"/>
          <w:lang w:eastAsia="ru-RU"/>
        </w:rPr>
        <w:t>I. Общие положения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7" w:name="100021"/>
      <w:bookmarkEnd w:id="17"/>
      <w:r w:rsidRPr="00886356">
        <w:rPr>
          <w:rFonts w:ascii="inherit" w:eastAsia="Times New Roman" w:hAnsi="inherit" w:cs="Times New Roman"/>
          <w:sz w:val="24"/>
          <w:szCs w:val="24"/>
          <w:lang w:eastAsia="ru-RU"/>
        </w:rPr>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8" w:name="100022"/>
      <w:bookmarkEnd w:id="18"/>
      <w:r w:rsidRPr="00886356">
        <w:rPr>
          <w:rFonts w:ascii="inherit" w:eastAsia="Times New Roman" w:hAnsi="inherit" w:cs="Times New Roman"/>
          <w:sz w:val="24"/>
          <w:szCs w:val="24"/>
          <w:lang w:eastAsia="ru-RU"/>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9" w:name="100023"/>
      <w:bookmarkEnd w:id="19"/>
      <w:r w:rsidRPr="00886356">
        <w:rPr>
          <w:rFonts w:ascii="inherit" w:eastAsia="Times New Roman" w:hAnsi="inherit" w:cs="Times New Roman"/>
          <w:sz w:val="24"/>
          <w:szCs w:val="24"/>
          <w:lang w:eastAsia="ru-RU"/>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0" w:name="100024"/>
      <w:bookmarkEnd w:id="20"/>
      <w:r w:rsidRPr="00886356">
        <w:rPr>
          <w:rFonts w:ascii="inherit" w:eastAsia="Times New Roman" w:hAnsi="inherit" w:cs="Times New Roman"/>
          <w:sz w:val="24"/>
          <w:szCs w:val="24"/>
          <w:lang w:eastAsia="ru-RU"/>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1" w:name="100025"/>
      <w:bookmarkEnd w:id="21"/>
      <w:r w:rsidRPr="00886356">
        <w:rPr>
          <w:rFonts w:ascii="inherit" w:eastAsia="Times New Roman" w:hAnsi="inherit" w:cs="Times New Roman"/>
          <w:sz w:val="24"/>
          <w:szCs w:val="24"/>
          <w:lang w:eastAsia="ru-RU"/>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2" w:name="100026"/>
      <w:bookmarkEnd w:id="22"/>
      <w:r w:rsidRPr="00886356">
        <w:rPr>
          <w:rFonts w:ascii="inherit" w:eastAsia="Times New Roman" w:hAnsi="inherit" w:cs="Times New Roman"/>
          <w:sz w:val="24"/>
          <w:szCs w:val="24"/>
          <w:lang w:eastAsia="ru-RU"/>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3" w:name="100027"/>
      <w:bookmarkEnd w:id="23"/>
      <w:r w:rsidRPr="00886356">
        <w:rPr>
          <w:rFonts w:ascii="inherit" w:eastAsia="Times New Roman" w:hAnsi="inherit" w:cs="Times New Roman"/>
          <w:sz w:val="24"/>
          <w:szCs w:val="24"/>
          <w:lang w:eastAsia="ru-RU"/>
        </w:rPr>
        <w:lastRenderedPageBreak/>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4" w:name="100028"/>
      <w:bookmarkEnd w:id="24"/>
      <w:r w:rsidRPr="00886356">
        <w:rPr>
          <w:rFonts w:ascii="inherit" w:eastAsia="Times New Roman" w:hAnsi="inherit" w:cs="Times New Roman"/>
          <w:sz w:val="24"/>
          <w:szCs w:val="24"/>
          <w:lang w:eastAsia="ru-RU"/>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5" w:name="100029"/>
      <w:bookmarkEnd w:id="25"/>
      <w:r w:rsidRPr="00886356">
        <w:rPr>
          <w:rFonts w:ascii="inherit" w:eastAsia="Times New Roman" w:hAnsi="inherit" w:cs="Times New Roman"/>
          <w:sz w:val="24"/>
          <w:szCs w:val="24"/>
          <w:lang w:eastAsia="ru-RU"/>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6" w:name="100030"/>
      <w:bookmarkEnd w:id="26"/>
      <w:r w:rsidRPr="00886356">
        <w:rPr>
          <w:rFonts w:ascii="inherit" w:eastAsia="Times New Roman" w:hAnsi="inherit" w:cs="Times New Roman"/>
          <w:sz w:val="24"/>
          <w:szCs w:val="24"/>
          <w:lang w:eastAsia="ru-RU"/>
        </w:rPr>
        <w:t>6. В настоящей Стратегии используются следующие основные понятия: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7" w:name="100032"/>
      <w:bookmarkEnd w:id="27"/>
      <w:r w:rsidRPr="00886356">
        <w:rPr>
          <w:rFonts w:ascii="inherit" w:eastAsia="Times New Roman" w:hAnsi="inherit" w:cs="Times New Roman"/>
          <w:sz w:val="24"/>
          <w:szCs w:val="24"/>
          <w:lang w:eastAsia="ru-RU"/>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8" w:name="100033"/>
      <w:bookmarkEnd w:id="28"/>
      <w:r w:rsidRPr="00886356">
        <w:rPr>
          <w:rFonts w:ascii="inherit" w:eastAsia="Times New Roman" w:hAnsi="inherit" w:cs="Times New Roman"/>
          <w:sz w:val="24"/>
          <w:szCs w:val="24"/>
          <w:lang w:eastAsia="ru-RU"/>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9" w:name="100034"/>
      <w:bookmarkEnd w:id="29"/>
      <w:r w:rsidRPr="00886356">
        <w:rPr>
          <w:rFonts w:ascii="inherit" w:eastAsia="Times New Roman" w:hAnsi="inherit" w:cs="Times New Roman"/>
          <w:sz w:val="24"/>
          <w:szCs w:val="24"/>
          <w:lang w:eastAsia="ru-RU"/>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30" w:name="100035"/>
      <w:bookmarkEnd w:id="30"/>
      <w:r w:rsidRPr="00886356">
        <w:rPr>
          <w:rFonts w:ascii="inherit" w:eastAsia="Times New Roman" w:hAnsi="inherit" w:cs="Times New Roman"/>
          <w:sz w:val="24"/>
          <w:szCs w:val="24"/>
          <w:lang w:eastAsia="ru-RU"/>
        </w:rPr>
        <w:t>"система обеспечения национальной безопасности" - силы и средства обеспечения национальной безопасности;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31" w:name="100036"/>
      <w:bookmarkEnd w:id="31"/>
      <w:r w:rsidRPr="00886356">
        <w:rPr>
          <w:rFonts w:ascii="inherit" w:eastAsia="Times New Roman" w:hAnsi="inherit" w:cs="Times New Roman"/>
          <w:sz w:val="24"/>
          <w:szCs w:val="24"/>
          <w:lang w:eastAsia="ru-RU"/>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32" w:name="100037"/>
      <w:bookmarkEnd w:id="32"/>
      <w:r w:rsidRPr="00886356">
        <w:rPr>
          <w:rFonts w:ascii="inherit" w:eastAsia="Times New Roman" w:hAnsi="inherit" w:cs="Times New Roman"/>
          <w:sz w:val="24"/>
          <w:szCs w:val="24"/>
          <w:lang w:eastAsia="ru-RU"/>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33" w:name="100038"/>
      <w:bookmarkEnd w:id="33"/>
      <w:r w:rsidRPr="00886356">
        <w:rPr>
          <w:rFonts w:ascii="inherit" w:eastAsia="Times New Roman" w:hAnsi="inherit" w:cs="Times New Roman"/>
          <w:sz w:val="24"/>
          <w:szCs w:val="24"/>
          <w:lang w:eastAsia="ru-RU"/>
        </w:rPr>
        <w:lastRenderedPageBreak/>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34" w:name="100039"/>
      <w:bookmarkEnd w:id="34"/>
      <w:r w:rsidRPr="00886356">
        <w:rPr>
          <w:rFonts w:ascii="inherit" w:eastAsia="Times New Roman" w:hAnsi="inherit" w:cs="Times New Roman"/>
          <w:sz w:val="24"/>
          <w:szCs w:val="24"/>
          <w:lang w:eastAsia="ru-RU"/>
        </w:rPr>
        <w:t>II. Современный мир и Россия:</w:t>
      </w:r>
    </w:p>
    <w:p w:rsidR="00886356" w:rsidRPr="00886356" w:rsidRDefault="00886356" w:rsidP="00886356">
      <w:pPr>
        <w:spacing w:after="180" w:line="330" w:lineRule="atLeast"/>
        <w:jc w:val="center"/>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состояние и тенденции развития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35" w:name="100040"/>
      <w:bookmarkEnd w:id="35"/>
      <w:r w:rsidRPr="00886356">
        <w:rPr>
          <w:rFonts w:ascii="inherit" w:eastAsia="Times New Roman" w:hAnsi="inherit" w:cs="Times New Roman"/>
          <w:sz w:val="24"/>
          <w:szCs w:val="24"/>
          <w:lang w:eastAsia="ru-RU"/>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36" w:name="100042"/>
      <w:bookmarkEnd w:id="36"/>
      <w:r w:rsidRPr="00886356">
        <w:rPr>
          <w:rFonts w:ascii="inherit" w:eastAsia="Times New Roman" w:hAnsi="inherit" w:cs="Times New Roman"/>
          <w:sz w:val="24"/>
          <w:szCs w:val="24"/>
          <w:lang w:eastAsia="ru-RU"/>
        </w:rPr>
        <w:t>Возросла уязвимость всех членов международного сообщества перед лицом новых вызовов и угроз.</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37" w:name="100043"/>
      <w:bookmarkEnd w:id="37"/>
      <w:r w:rsidRPr="00886356">
        <w:rPr>
          <w:rFonts w:ascii="inherit" w:eastAsia="Times New Roman" w:hAnsi="inherit" w:cs="Times New Roman"/>
          <w:sz w:val="24"/>
          <w:szCs w:val="24"/>
          <w:lang w:eastAsia="ru-RU"/>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38" w:name="100044"/>
      <w:bookmarkEnd w:id="38"/>
      <w:r w:rsidRPr="00886356">
        <w:rPr>
          <w:rFonts w:ascii="inherit" w:eastAsia="Times New Roman" w:hAnsi="inherit" w:cs="Times New Roman"/>
          <w:sz w:val="24"/>
          <w:szCs w:val="24"/>
          <w:lang w:eastAsia="ru-RU"/>
        </w:rP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39" w:name="100045"/>
      <w:bookmarkEnd w:id="39"/>
      <w:r w:rsidRPr="00886356">
        <w:rPr>
          <w:rFonts w:ascii="inherit" w:eastAsia="Times New Roman" w:hAnsi="inherit" w:cs="Times New Roman"/>
          <w:sz w:val="24"/>
          <w:szCs w:val="24"/>
          <w:lang w:eastAsia="ru-RU"/>
        </w:rPr>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40" w:name="100046"/>
      <w:bookmarkEnd w:id="40"/>
      <w:r w:rsidRPr="00886356">
        <w:rPr>
          <w:rFonts w:ascii="inherit" w:eastAsia="Times New Roman" w:hAnsi="inherit" w:cs="Times New Roman"/>
          <w:sz w:val="24"/>
          <w:szCs w:val="24"/>
          <w:lang w:eastAsia="ru-RU"/>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41" w:name="100047"/>
      <w:bookmarkEnd w:id="41"/>
      <w:r w:rsidRPr="00886356">
        <w:rPr>
          <w:rFonts w:ascii="inherit" w:eastAsia="Times New Roman" w:hAnsi="inherit" w:cs="Times New Roman"/>
          <w:sz w:val="24"/>
          <w:szCs w:val="24"/>
          <w:lang w:eastAsia="ru-RU"/>
        </w:rPr>
        <w:t xml:space="preserve">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w:t>
      </w:r>
      <w:r w:rsidRPr="00886356">
        <w:rPr>
          <w:rFonts w:ascii="inherit" w:eastAsia="Times New Roman" w:hAnsi="inherit" w:cs="Times New Roman"/>
          <w:sz w:val="24"/>
          <w:szCs w:val="24"/>
          <w:lang w:eastAsia="ru-RU"/>
        </w:rPr>
        <w:lastRenderedPageBreak/>
        <w:t>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42" w:name="100048"/>
      <w:bookmarkEnd w:id="42"/>
      <w:r w:rsidRPr="00886356">
        <w:rPr>
          <w:rFonts w:ascii="inherit" w:eastAsia="Times New Roman" w:hAnsi="inherit" w:cs="Times New Roman"/>
          <w:sz w:val="24"/>
          <w:szCs w:val="24"/>
          <w:lang w:eastAsia="ru-RU"/>
        </w:rP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43" w:name="100050"/>
      <w:bookmarkEnd w:id="43"/>
      <w:r w:rsidRPr="00886356">
        <w:rPr>
          <w:rFonts w:ascii="inherit" w:eastAsia="Times New Roman" w:hAnsi="inherit" w:cs="Times New Roman"/>
          <w:sz w:val="24"/>
          <w:szCs w:val="24"/>
          <w:lang w:eastAsia="ru-RU"/>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44" w:name="100051"/>
      <w:bookmarkEnd w:id="44"/>
      <w:r w:rsidRPr="00886356">
        <w:rPr>
          <w:rFonts w:ascii="inherit" w:eastAsia="Times New Roman" w:hAnsi="inherit" w:cs="Times New Roman"/>
          <w:sz w:val="24"/>
          <w:szCs w:val="24"/>
          <w:lang w:eastAsia="ru-RU"/>
        </w:rPr>
        <w:t>Возрастет риск увеличения числа государств - обладателей ядерного оружия.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45" w:name="100052"/>
      <w:bookmarkEnd w:id="45"/>
      <w:r w:rsidRPr="00886356">
        <w:rPr>
          <w:rFonts w:ascii="inherit" w:eastAsia="Times New Roman" w:hAnsi="inherit" w:cs="Times New Roman"/>
          <w:sz w:val="24"/>
          <w:szCs w:val="24"/>
          <w:lang w:eastAsia="ru-RU"/>
        </w:rP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46" w:name="100053"/>
      <w:bookmarkEnd w:id="46"/>
      <w:r w:rsidRPr="00886356">
        <w:rPr>
          <w:rFonts w:ascii="inherit" w:eastAsia="Times New Roman" w:hAnsi="inherit" w:cs="Times New Roman"/>
          <w:sz w:val="24"/>
          <w:szCs w:val="24"/>
          <w:lang w:eastAsia="ru-RU"/>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47" w:name="100054"/>
      <w:bookmarkEnd w:id="47"/>
      <w:r w:rsidRPr="00886356">
        <w:rPr>
          <w:rFonts w:ascii="inherit" w:eastAsia="Times New Roman" w:hAnsi="inherit" w:cs="Times New Roman"/>
          <w:sz w:val="24"/>
          <w:szCs w:val="24"/>
          <w:lang w:eastAsia="ru-RU"/>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48" w:name="100055"/>
      <w:bookmarkEnd w:id="48"/>
      <w:r w:rsidRPr="00886356">
        <w:rPr>
          <w:rFonts w:ascii="inherit" w:eastAsia="Times New Roman" w:hAnsi="inherit" w:cs="Times New Roman"/>
          <w:sz w:val="24"/>
          <w:szCs w:val="24"/>
          <w:lang w:eastAsia="ru-RU"/>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49" w:name="100057"/>
      <w:bookmarkEnd w:id="49"/>
      <w:r w:rsidRPr="00886356">
        <w:rPr>
          <w:rFonts w:ascii="inherit" w:eastAsia="Times New Roman" w:hAnsi="inherit" w:cs="Times New Roman"/>
          <w:sz w:val="24"/>
          <w:szCs w:val="24"/>
          <w:lang w:eastAsia="ru-RU"/>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50" w:name="100058"/>
      <w:bookmarkEnd w:id="50"/>
      <w:r w:rsidRPr="00886356">
        <w:rPr>
          <w:rFonts w:ascii="inherit" w:eastAsia="Times New Roman" w:hAnsi="inherit" w:cs="Times New Roman"/>
          <w:sz w:val="24"/>
          <w:szCs w:val="24"/>
          <w:lang w:eastAsia="ru-RU"/>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w:t>
      </w:r>
      <w:r w:rsidRPr="00886356">
        <w:rPr>
          <w:rFonts w:ascii="inherit" w:eastAsia="Times New Roman" w:hAnsi="inherit" w:cs="Times New Roman"/>
          <w:sz w:val="24"/>
          <w:szCs w:val="24"/>
          <w:lang w:eastAsia="ru-RU"/>
        </w:rPr>
        <w:lastRenderedPageBreak/>
        <w:t>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51" w:name="100059"/>
      <w:bookmarkEnd w:id="51"/>
      <w:r w:rsidRPr="00886356">
        <w:rPr>
          <w:rFonts w:ascii="inherit" w:eastAsia="Times New Roman" w:hAnsi="inherit" w:cs="Times New Roman"/>
          <w:sz w:val="24"/>
          <w:szCs w:val="24"/>
          <w:lang w:eastAsia="ru-RU"/>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52" w:name="100060"/>
      <w:bookmarkEnd w:id="52"/>
      <w:r w:rsidRPr="00886356">
        <w:rPr>
          <w:rFonts w:ascii="inherit" w:eastAsia="Times New Roman" w:hAnsi="inherit" w:cs="Times New Roman"/>
          <w:sz w:val="24"/>
          <w:szCs w:val="24"/>
          <w:lang w:eastAsia="ru-RU"/>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53" w:name="100061"/>
      <w:bookmarkEnd w:id="53"/>
      <w:r w:rsidRPr="00886356">
        <w:rPr>
          <w:rFonts w:ascii="inherit" w:eastAsia="Times New Roman" w:hAnsi="inherit" w:cs="Times New Roman"/>
          <w:sz w:val="24"/>
          <w:szCs w:val="24"/>
          <w:lang w:eastAsia="ru-RU"/>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54" w:name="100062"/>
      <w:bookmarkEnd w:id="54"/>
      <w:r w:rsidRPr="00886356">
        <w:rPr>
          <w:rFonts w:ascii="inherit" w:eastAsia="Times New Roman" w:hAnsi="inherit" w:cs="Times New Roman"/>
          <w:sz w:val="24"/>
          <w:szCs w:val="24"/>
          <w:lang w:eastAsia="ru-RU"/>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55" w:name="100063"/>
      <w:bookmarkEnd w:id="55"/>
      <w:r w:rsidRPr="00886356">
        <w:rPr>
          <w:rFonts w:ascii="inherit" w:eastAsia="Times New Roman" w:hAnsi="inherit" w:cs="Times New Roman"/>
          <w:sz w:val="24"/>
          <w:szCs w:val="24"/>
          <w:lang w:eastAsia="ru-RU"/>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56" w:name="100064"/>
      <w:bookmarkEnd w:id="56"/>
      <w:r w:rsidRPr="00886356">
        <w:rPr>
          <w:rFonts w:ascii="inherit" w:eastAsia="Times New Roman" w:hAnsi="inherit" w:cs="Times New Roman"/>
          <w:sz w:val="24"/>
          <w:szCs w:val="24"/>
          <w:lang w:eastAsia="ru-RU"/>
        </w:rP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57" w:name="100065"/>
      <w:bookmarkEnd w:id="57"/>
      <w:r w:rsidRPr="00886356">
        <w:rPr>
          <w:rFonts w:ascii="inherit" w:eastAsia="Times New Roman" w:hAnsi="inherit" w:cs="Times New Roman"/>
          <w:sz w:val="24"/>
          <w:szCs w:val="24"/>
          <w:lang w:eastAsia="ru-RU"/>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58" w:name="100066"/>
      <w:bookmarkEnd w:id="58"/>
      <w:r w:rsidRPr="00886356">
        <w:rPr>
          <w:rFonts w:ascii="inherit" w:eastAsia="Times New Roman" w:hAnsi="inherit" w:cs="Times New Roman"/>
          <w:sz w:val="24"/>
          <w:szCs w:val="24"/>
          <w:lang w:eastAsia="ru-RU"/>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59" w:name="100067"/>
      <w:bookmarkEnd w:id="59"/>
      <w:r w:rsidRPr="00886356">
        <w:rPr>
          <w:rFonts w:ascii="inherit" w:eastAsia="Times New Roman" w:hAnsi="inherit" w:cs="Times New Roman"/>
          <w:sz w:val="24"/>
          <w:szCs w:val="24"/>
          <w:lang w:eastAsia="ru-RU"/>
        </w:rPr>
        <w:lastRenderedPageBreak/>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60" w:name="100068"/>
      <w:bookmarkEnd w:id="60"/>
      <w:r w:rsidRPr="00886356">
        <w:rPr>
          <w:rFonts w:ascii="inherit" w:eastAsia="Times New Roman" w:hAnsi="inherit" w:cs="Times New Roman"/>
          <w:sz w:val="24"/>
          <w:szCs w:val="24"/>
          <w:lang w:eastAsia="ru-RU"/>
        </w:rPr>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61" w:name="100069"/>
      <w:bookmarkEnd w:id="61"/>
      <w:r w:rsidRPr="00886356">
        <w:rPr>
          <w:rFonts w:ascii="inherit" w:eastAsia="Times New Roman" w:hAnsi="inherit" w:cs="Times New Roman"/>
          <w:sz w:val="24"/>
          <w:szCs w:val="24"/>
          <w:lang w:eastAsia="ru-RU"/>
        </w:rPr>
        <w:t>III. Национальные интересы Российской Федерации</w:t>
      </w:r>
    </w:p>
    <w:p w:rsidR="00886356" w:rsidRPr="00886356" w:rsidRDefault="00886356" w:rsidP="00886356">
      <w:pPr>
        <w:spacing w:after="180" w:line="330" w:lineRule="atLeast"/>
        <w:jc w:val="center"/>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и стратегические национальные приоритеты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62" w:name="100070"/>
      <w:bookmarkEnd w:id="62"/>
      <w:r w:rsidRPr="00886356">
        <w:rPr>
          <w:rFonts w:ascii="inherit" w:eastAsia="Times New Roman" w:hAnsi="inherit" w:cs="Times New Roman"/>
          <w:sz w:val="24"/>
          <w:szCs w:val="24"/>
          <w:lang w:eastAsia="ru-RU"/>
        </w:rPr>
        <w:t>21. Национальные интересы Российской Федерации на долгосрочную перспективу заключаются: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63" w:name="100071"/>
      <w:bookmarkEnd w:id="63"/>
      <w:r w:rsidRPr="00886356">
        <w:rPr>
          <w:rFonts w:ascii="inherit" w:eastAsia="Times New Roman" w:hAnsi="inherit" w:cs="Times New Roman"/>
          <w:sz w:val="24"/>
          <w:szCs w:val="24"/>
          <w:lang w:eastAsia="ru-RU"/>
        </w:rPr>
        <w:t>в развитии демократии и гражданского общества, повышении конкурентоспособности национальной экономики;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64" w:name="100072"/>
      <w:bookmarkEnd w:id="64"/>
      <w:r w:rsidRPr="00886356">
        <w:rPr>
          <w:rFonts w:ascii="inherit" w:eastAsia="Times New Roman" w:hAnsi="inherit" w:cs="Times New Roman"/>
          <w:sz w:val="24"/>
          <w:szCs w:val="24"/>
          <w:lang w:eastAsia="ru-RU"/>
        </w:rPr>
        <w:t>в обеспечении незыблемости конституционного строя, территориальной целостности и суверенитета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65" w:name="100073"/>
      <w:bookmarkEnd w:id="65"/>
      <w:r w:rsidRPr="00886356">
        <w:rPr>
          <w:rFonts w:ascii="inherit" w:eastAsia="Times New Roman" w:hAnsi="inherit" w:cs="Times New Roman"/>
          <w:sz w:val="24"/>
          <w:szCs w:val="24"/>
          <w:lang w:eastAsia="ru-RU"/>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66" w:name="100074"/>
      <w:bookmarkEnd w:id="66"/>
      <w:r w:rsidRPr="00886356">
        <w:rPr>
          <w:rFonts w:ascii="inherit" w:eastAsia="Times New Roman" w:hAnsi="inherit" w:cs="Times New Roman"/>
          <w:sz w:val="24"/>
          <w:szCs w:val="24"/>
          <w:lang w:eastAsia="ru-RU"/>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67" w:name="100075"/>
      <w:bookmarkEnd w:id="67"/>
      <w:r w:rsidRPr="00886356">
        <w:rPr>
          <w:rFonts w:ascii="inherit" w:eastAsia="Times New Roman" w:hAnsi="inherit" w:cs="Times New Roman"/>
          <w:sz w:val="24"/>
          <w:szCs w:val="24"/>
          <w:lang w:eastAsia="ru-RU"/>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68" w:name="100076"/>
      <w:bookmarkEnd w:id="68"/>
      <w:r w:rsidRPr="00886356">
        <w:rPr>
          <w:rFonts w:ascii="inherit" w:eastAsia="Times New Roman" w:hAnsi="inherit" w:cs="Times New Roman"/>
          <w:sz w:val="24"/>
          <w:szCs w:val="24"/>
          <w:lang w:eastAsia="ru-RU"/>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69" w:name="100077"/>
      <w:bookmarkEnd w:id="69"/>
      <w:r w:rsidRPr="00886356">
        <w:rPr>
          <w:rFonts w:ascii="inherit" w:eastAsia="Times New Roman" w:hAnsi="inherit" w:cs="Times New Roman"/>
          <w:sz w:val="24"/>
          <w:szCs w:val="24"/>
          <w:lang w:eastAsia="ru-RU"/>
        </w:rPr>
        <w:t>повышение качества жизни российских граждан путем гарантирования личной безопасности, а также высоких стандартов жизнеобеспечения;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70" w:name="100078"/>
      <w:bookmarkEnd w:id="70"/>
      <w:r w:rsidRPr="00886356">
        <w:rPr>
          <w:rFonts w:ascii="inherit" w:eastAsia="Times New Roman" w:hAnsi="inherit" w:cs="Times New Roman"/>
          <w:sz w:val="24"/>
          <w:szCs w:val="24"/>
          <w:lang w:eastAsia="ru-RU"/>
        </w:rP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71" w:name="100079"/>
      <w:bookmarkEnd w:id="71"/>
      <w:r w:rsidRPr="00886356">
        <w:rPr>
          <w:rFonts w:ascii="inherit" w:eastAsia="Times New Roman" w:hAnsi="inherit" w:cs="Times New Roman"/>
          <w:sz w:val="24"/>
          <w:szCs w:val="24"/>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72" w:name="100080"/>
      <w:bookmarkEnd w:id="72"/>
      <w:r w:rsidRPr="00886356">
        <w:rPr>
          <w:rFonts w:ascii="inherit" w:eastAsia="Times New Roman" w:hAnsi="inherit" w:cs="Times New Roman"/>
          <w:sz w:val="24"/>
          <w:szCs w:val="24"/>
          <w:lang w:eastAsia="ru-RU"/>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73" w:name="100081"/>
      <w:bookmarkEnd w:id="73"/>
      <w:r w:rsidRPr="00886356">
        <w:rPr>
          <w:rFonts w:ascii="inherit" w:eastAsia="Times New Roman" w:hAnsi="inherit" w:cs="Times New Roman"/>
          <w:sz w:val="24"/>
          <w:szCs w:val="24"/>
          <w:lang w:eastAsia="ru-RU"/>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74" w:name="100082"/>
      <w:bookmarkEnd w:id="74"/>
      <w:r w:rsidRPr="00886356">
        <w:rPr>
          <w:rFonts w:ascii="inherit" w:eastAsia="Times New Roman" w:hAnsi="inherit" w:cs="Times New Roman"/>
          <w:sz w:val="24"/>
          <w:szCs w:val="24"/>
          <w:lang w:eastAsia="ru-RU"/>
        </w:rPr>
        <w:t>IV. Обеспечение национальной безопасности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75" w:name="100083"/>
      <w:bookmarkEnd w:id="75"/>
      <w:r w:rsidRPr="00886356">
        <w:rPr>
          <w:rFonts w:ascii="inherit" w:eastAsia="Times New Roman" w:hAnsi="inherit" w:cs="Times New Roman"/>
          <w:sz w:val="24"/>
          <w:szCs w:val="24"/>
          <w:lang w:eastAsia="ru-RU"/>
        </w:rPr>
        <w:lastRenderedPageBreak/>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76" w:name="100084"/>
      <w:bookmarkEnd w:id="76"/>
      <w:r w:rsidRPr="00886356">
        <w:rPr>
          <w:rFonts w:ascii="inherit" w:eastAsia="Times New Roman" w:hAnsi="inherit" w:cs="Times New Roman"/>
          <w:sz w:val="24"/>
          <w:szCs w:val="24"/>
          <w:lang w:eastAsia="ru-RU"/>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77" w:name="100085"/>
      <w:bookmarkEnd w:id="77"/>
      <w:r w:rsidRPr="00886356">
        <w:rPr>
          <w:rFonts w:ascii="inherit" w:eastAsia="Times New Roman" w:hAnsi="inherit" w:cs="Times New Roman"/>
          <w:sz w:val="24"/>
          <w:szCs w:val="24"/>
          <w:lang w:eastAsia="ru-RU"/>
        </w:rPr>
        <w:t>1. Национальная оборона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78" w:name="100086"/>
      <w:bookmarkEnd w:id="78"/>
      <w:r w:rsidRPr="00886356">
        <w:rPr>
          <w:rFonts w:ascii="inherit" w:eastAsia="Times New Roman" w:hAnsi="inherit" w:cs="Times New Roman"/>
          <w:sz w:val="24"/>
          <w:szCs w:val="24"/>
          <w:lang w:eastAsia="ru-RU"/>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79" w:name="100087"/>
      <w:bookmarkEnd w:id="79"/>
      <w:r w:rsidRPr="00886356">
        <w:rPr>
          <w:rFonts w:ascii="inherit" w:eastAsia="Times New Roman" w:hAnsi="inherit" w:cs="Times New Roman"/>
          <w:sz w:val="24"/>
          <w:szCs w:val="24"/>
          <w:lang w:eastAsia="ru-RU"/>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80" w:name="100088"/>
      <w:bookmarkEnd w:id="80"/>
      <w:r w:rsidRPr="00886356">
        <w:rPr>
          <w:rFonts w:ascii="inherit" w:eastAsia="Times New Roman" w:hAnsi="inherit" w:cs="Times New Roman"/>
          <w:sz w:val="24"/>
          <w:szCs w:val="24"/>
          <w:lang w:eastAsia="ru-RU"/>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81" w:name="100089"/>
      <w:bookmarkEnd w:id="81"/>
      <w:r w:rsidRPr="00886356">
        <w:rPr>
          <w:rFonts w:ascii="inherit" w:eastAsia="Times New Roman" w:hAnsi="inherit" w:cs="Times New Roman"/>
          <w:sz w:val="24"/>
          <w:szCs w:val="24"/>
          <w:lang w:eastAsia="ru-RU"/>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82" w:name="100090"/>
      <w:bookmarkEnd w:id="82"/>
      <w:r w:rsidRPr="00886356">
        <w:rPr>
          <w:rFonts w:ascii="inherit" w:eastAsia="Times New Roman" w:hAnsi="inherit" w:cs="Times New Roman"/>
          <w:sz w:val="24"/>
          <w:szCs w:val="24"/>
          <w:lang w:eastAsia="ru-RU"/>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83" w:name="100091"/>
      <w:bookmarkEnd w:id="83"/>
      <w:r w:rsidRPr="00886356">
        <w:rPr>
          <w:rFonts w:ascii="inherit" w:eastAsia="Times New Roman" w:hAnsi="inherit" w:cs="Times New Roman"/>
          <w:sz w:val="24"/>
          <w:szCs w:val="24"/>
          <w:lang w:eastAsia="ru-RU"/>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84" w:name="100092"/>
      <w:bookmarkEnd w:id="84"/>
      <w:r w:rsidRPr="00886356">
        <w:rPr>
          <w:rFonts w:ascii="inherit" w:eastAsia="Times New Roman" w:hAnsi="inherit" w:cs="Times New Roman"/>
          <w:sz w:val="24"/>
          <w:szCs w:val="24"/>
          <w:lang w:eastAsia="ru-RU"/>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85" w:name="100093"/>
      <w:bookmarkEnd w:id="85"/>
      <w:r w:rsidRPr="00886356">
        <w:rPr>
          <w:rFonts w:ascii="inherit" w:eastAsia="Times New Roman" w:hAnsi="inherit" w:cs="Times New Roman"/>
          <w:sz w:val="24"/>
          <w:szCs w:val="24"/>
          <w:lang w:eastAsia="ru-RU"/>
        </w:rPr>
        <w:t xml:space="preserve">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w:t>
      </w:r>
      <w:r w:rsidRPr="00886356">
        <w:rPr>
          <w:rFonts w:ascii="inherit" w:eastAsia="Times New Roman" w:hAnsi="inherit" w:cs="Times New Roman"/>
          <w:sz w:val="24"/>
          <w:szCs w:val="24"/>
          <w:lang w:eastAsia="ru-RU"/>
        </w:rPr>
        <w:lastRenderedPageBreak/>
        <w:t>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86" w:name="100094"/>
      <w:bookmarkEnd w:id="86"/>
      <w:r w:rsidRPr="00886356">
        <w:rPr>
          <w:rFonts w:ascii="inherit" w:eastAsia="Times New Roman" w:hAnsi="inherit" w:cs="Times New Roman"/>
          <w:sz w:val="24"/>
          <w:szCs w:val="24"/>
          <w:lang w:eastAsia="ru-RU"/>
        </w:rP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87" w:name="100095"/>
      <w:bookmarkEnd w:id="87"/>
      <w:r w:rsidRPr="00886356">
        <w:rPr>
          <w:rFonts w:ascii="inherit" w:eastAsia="Times New Roman" w:hAnsi="inherit" w:cs="Times New Roman"/>
          <w:sz w:val="24"/>
          <w:szCs w:val="24"/>
          <w:lang w:eastAsia="ru-RU"/>
        </w:rP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88" w:name="100096"/>
      <w:bookmarkEnd w:id="88"/>
      <w:r w:rsidRPr="00886356">
        <w:rPr>
          <w:rFonts w:ascii="inherit" w:eastAsia="Times New Roman" w:hAnsi="inherit" w:cs="Times New Roman"/>
          <w:sz w:val="24"/>
          <w:szCs w:val="24"/>
          <w:lang w:eastAsia="ru-RU"/>
        </w:rP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89" w:name="100097"/>
      <w:bookmarkEnd w:id="89"/>
      <w:r w:rsidRPr="00886356">
        <w:rPr>
          <w:rFonts w:ascii="inherit" w:eastAsia="Times New Roman" w:hAnsi="inherit" w:cs="Times New Roman"/>
          <w:sz w:val="24"/>
          <w:szCs w:val="24"/>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90" w:name="100098"/>
      <w:bookmarkEnd w:id="90"/>
      <w:r w:rsidRPr="00886356">
        <w:rPr>
          <w:rFonts w:ascii="inherit" w:eastAsia="Times New Roman" w:hAnsi="inherit" w:cs="Times New Roman"/>
          <w:sz w:val="24"/>
          <w:szCs w:val="24"/>
          <w:lang w:eastAsia="ru-RU"/>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91" w:name="100099"/>
      <w:bookmarkEnd w:id="91"/>
      <w:r w:rsidRPr="00886356">
        <w:rPr>
          <w:rFonts w:ascii="inherit" w:eastAsia="Times New Roman" w:hAnsi="inherit" w:cs="Times New Roman"/>
          <w:sz w:val="24"/>
          <w:szCs w:val="24"/>
          <w:lang w:eastAsia="ru-RU"/>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92" w:name="100100"/>
      <w:bookmarkEnd w:id="92"/>
      <w:r w:rsidRPr="00886356">
        <w:rPr>
          <w:rFonts w:ascii="inherit" w:eastAsia="Times New Roman" w:hAnsi="inherit" w:cs="Times New Roman"/>
          <w:sz w:val="24"/>
          <w:szCs w:val="24"/>
          <w:lang w:eastAsia="ru-RU"/>
        </w:rPr>
        <w:t>2. Государственная и общественная безопасность</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93" w:name="100101"/>
      <w:bookmarkEnd w:id="93"/>
      <w:r w:rsidRPr="00886356">
        <w:rPr>
          <w:rFonts w:ascii="inherit" w:eastAsia="Times New Roman" w:hAnsi="inherit" w:cs="Times New Roman"/>
          <w:sz w:val="24"/>
          <w:szCs w:val="24"/>
          <w:lang w:eastAsia="ru-RU"/>
        </w:rPr>
        <w:lastRenderedPageBreak/>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94" w:name="100102"/>
      <w:bookmarkEnd w:id="94"/>
      <w:r w:rsidRPr="00886356">
        <w:rPr>
          <w:rFonts w:ascii="inherit" w:eastAsia="Times New Roman" w:hAnsi="inherit" w:cs="Times New Roman"/>
          <w:sz w:val="24"/>
          <w:szCs w:val="24"/>
          <w:lang w:eastAsia="ru-RU"/>
        </w:rP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95" w:name="100103"/>
      <w:bookmarkEnd w:id="95"/>
      <w:r w:rsidRPr="00886356">
        <w:rPr>
          <w:rFonts w:ascii="inherit" w:eastAsia="Times New Roman" w:hAnsi="inherit" w:cs="Times New Roman"/>
          <w:sz w:val="24"/>
          <w:szCs w:val="24"/>
          <w:lang w:eastAsia="ru-RU"/>
        </w:rP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96" w:name="100104"/>
      <w:bookmarkEnd w:id="96"/>
      <w:r w:rsidRPr="00886356">
        <w:rPr>
          <w:rFonts w:ascii="inherit" w:eastAsia="Times New Roman" w:hAnsi="inherit" w:cs="Times New Roman"/>
          <w:sz w:val="24"/>
          <w:szCs w:val="24"/>
          <w:lang w:eastAsia="ru-RU"/>
        </w:rPr>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97" w:name="100105"/>
      <w:bookmarkEnd w:id="97"/>
      <w:r w:rsidRPr="00886356">
        <w:rPr>
          <w:rFonts w:ascii="inherit" w:eastAsia="Times New Roman" w:hAnsi="inherit" w:cs="Times New Roman"/>
          <w:sz w:val="24"/>
          <w:szCs w:val="24"/>
          <w:lang w:eastAsia="ru-RU"/>
        </w:rPr>
        <w:t xml:space="preserve">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w:t>
      </w:r>
      <w:r w:rsidRPr="00886356">
        <w:rPr>
          <w:rFonts w:ascii="inherit" w:eastAsia="Times New Roman" w:hAnsi="inherit" w:cs="Times New Roman"/>
          <w:sz w:val="24"/>
          <w:szCs w:val="24"/>
          <w:lang w:eastAsia="ru-RU"/>
        </w:rPr>
        <w:lastRenderedPageBreak/>
        <w:t>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98" w:name="100106"/>
      <w:bookmarkEnd w:id="98"/>
      <w:r w:rsidRPr="00886356">
        <w:rPr>
          <w:rFonts w:ascii="inherit" w:eastAsia="Times New Roman" w:hAnsi="inherit" w:cs="Times New Roman"/>
          <w:sz w:val="24"/>
          <w:szCs w:val="24"/>
          <w:lang w:eastAsia="ru-RU"/>
        </w:rPr>
        <w:t>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99" w:name="100107"/>
      <w:bookmarkEnd w:id="99"/>
      <w:r w:rsidRPr="00886356">
        <w:rPr>
          <w:rFonts w:ascii="inherit" w:eastAsia="Times New Roman" w:hAnsi="inherit" w:cs="Times New Roman"/>
          <w:sz w:val="24"/>
          <w:szCs w:val="24"/>
          <w:lang w:eastAsia="ru-RU"/>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00" w:name="100108"/>
      <w:bookmarkEnd w:id="100"/>
      <w:r w:rsidRPr="00886356">
        <w:rPr>
          <w:rFonts w:ascii="inherit" w:eastAsia="Times New Roman" w:hAnsi="inherit" w:cs="Times New Roman"/>
          <w:sz w:val="24"/>
          <w:szCs w:val="24"/>
          <w:lang w:eastAsia="ru-RU"/>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01" w:name="100109"/>
      <w:bookmarkEnd w:id="101"/>
      <w:r w:rsidRPr="00886356">
        <w:rPr>
          <w:rFonts w:ascii="inherit" w:eastAsia="Times New Roman" w:hAnsi="inherit" w:cs="Times New Roman"/>
          <w:sz w:val="24"/>
          <w:szCs w:val="24"/>
          <w:lang w:eastAsia="ru-RU"/>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02" w:name="100110"/>
      <w:bookmarkEnd w:id="102"/>
      <w:r w:rsidRPr="00886356">
        <w:rPr>
          <w:rFonts w:ascii="inherit" w:eastAsia="Times New Roman" w:hAnsi="inherit" w:cs="Times New Roman"/>
          <w:sz w:val="24"/>
          <w:szCs w:val="24"/>
          <w:lang w:eastAsia="ru-RU"/>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03" w:name="100111"/>
      <w:bookmarkEnd w:id="103"/>
      <w:r w:rsidRPr="00886356">
        <w:rPr>
          <w:rFonts w:ascii="inherit" w:eastAsia="Times New Roman" w:hAnsi="inherit" w:cs="Times New Roman"/>
          <w:sz w:val="24"/>
          <w:szCs w:val="24"/>
          <w:lang w:eastAsia="ru-RU"/>
        </w:rP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04" w:name="100112"/>
      <w:bookmarkEnd w:id="104"/>
      <w:r w:rsidRPr="00886356">
        <w:rPr>
          <w:rFonts w:ascii="inherit" w:eastAsia="Times New Roman" w:hAnsi="inherit" w:cs="Times New Roman"/>
          <w:sz w:val="24"/>
          <w:szCs w:val="24"/>
          <w:lang w:eastAsia="ru-RU"/>
        </w:rPr>
        <w:lastRenderedPageBreak/>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05" w:name="100113"/>
      <w:bookmarkEnd w:id="105"/>
      <w:r w:rsidRPr="00886356">
        <w:rPr>
          <w:rFonts w:ascii="inherit" w:eastAsia="Times New Roman" w:hAnsi="inherit" w:cs="Times New Roman"/>
          <w:sz w:val="24"/>
          <w:szCs w:val="24"/>
          <w:lang w:eastAsia="ru-RU"/>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06" w:name="100114"/>
      <w:bookmarkEnd w:id="106"/>
      <w:r w:rsidRPr="00886356">
        <w:rPr>
          <w:rFonts w:ascii="inherit" w:eastAsia="Times New Roman" w:hAnsi="inherit" w:cs="Times New Roman"/>
          <w:sz w:val="24"/>
          <w:szCs w:val="24"/>
          <w:lang w:eastAsia="ru-RU"/>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107" w:name="100115"/>
      <w:bookmarkEnd w:id="107"/>
      <w:r w:rsidRPr="00886356">
        <w:rPr>
          <w:rFonts w:ascii="inherit" w:eastAsia="Times New Roman" w:hAnsi="inherit" w:cs="Times New Roman"/>
          <w:sz w:val="24"/>
          <w:szCs w:val="24"/>
          <w:lang w:eastAsia="ru-RU"/>
        </w:rPr>
        <w:t>3. Повышение качества жизни российских граждан</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08" w:name="100116"/>
      <w:bookmarkEnd w:id="108"/>
      <w:r w:rsidRPr="00886356">
        <w:rPr>
          <w:rFonts w:ascii="inherit" w:eastAsia="Times New Roman" w:hAnsi="inherit" w:cs="Times New Roman"/>
          <w:sz w:val="24"/>
          <w:szCs w:val="24"/>
          <w:lang w:eastAsia="ru-RU"/>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09" w:name="100117"/>
      <w:bookmarkEnd w:id="109"/>
      <w:r w:rsidRPr="00886356">
        <w:rPr>
          <w:rFonts w:ascii="inherit" w:eastAsia="Times New Roman" w:hAnsi="inherit" w:cs="Times New Roman"/>
          <w:sz w:val="24"/>
          <w:szCs w:val="24"/>
          <w:lang w:eastAsia="ru-RU"/>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10" w:name="100118"/>
      <w:bookmarkEnd w:id="110"/>
      <w:r w:rsidRPr="00886356">
        <w:rPr>
          <w:rFonts w:ascii="inherit" w:eastAsia="Times New Roman" w:hAnsi="inherit" w:cs="Times New Roman"/>
          <w:sz w:val="24"/>
          <w:szCs w:val="24"/>
          <w:lang w:eastAsia="ru-RU"/>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11" w:name="100119"/>
      <w:bookmarkEnd w:id="111"/>
      <w:r w:rsidRPr="00886356">
        <w:rPr>
          <w:rFonts w:ascii="inherit" w:eastAsia="Times New Roman" w:hAnsi="inherit" w:cs="Times New Roman"/>
          <w:sz w:val="24"/>
          <w:szCs w:val="24"/>
          <w:lang w:eastAsia="ru-RU"/>
        </w:rP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12" w:name="100120"/>
      <w:bookmarkEnd w:id="112"/>
      <w:r w:rsidRPr="00886356">
        <w:rPr>
          <w:rFonts w:ascii="inherit" w:eastAsia="Times New Roman" w:hAnsi="inherit" w:cs="Times New Roman"/>
          <w:sz w:val="24"/>
          <w:szCs w:val="24"/>
          <w:lang w:eastAsia="ru-RU"/>
        </w:rPr>
        <w:t xml:space="preserve">49. Одним из главных направлений обеспечения национальной безопасности в среднесрочной перспективе определяется продовольственная безопасность и </w:t>
      </w:r>
      <w:r w:rsidRPr="00886356">
        <w:rPr>
          <w:rFonts w:ascii="inherit" w:eastAsia="Times New Roman" w:hAnsi="inherit" w:cs="Times New Roman"/>
          <w:sz w:val="24"/>
          <w:szCs w:val="24"/>
          <w:lang w:eastAsia="ru-RU"/>
        </w:rPr>
        <w:lastRenderedPageBreak/>
        <w:t>гарантированное снабжение населения высококачественными и доступными лекарственными препаратами.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13" w:name="100121"/>
      <w:bookmarkEnd w:id="113"/>
      <w:r w:rsidRPr="00886356">
        <w:rPr>
          <w:rFonts w:ascii="inherit" w:eastAsia="Times New Roman" w:hAnsi="inherit" w:cs="Times New Roman"/>
          <w:sz w:val="24"/>
          <w:szCs w:val="24"/>
          <w:lang w:eastAsia="ru-RU"/>
        </w:rP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14" w:name="100122"/>
      <w:bookmarkEnd w:id="114"/>
      <w:r w:rsidRPr="00886356">
        <w:rPr>
          <w:rFonts w:ascii="inherit" w:eastAsia="Times New Roman" w:hAnsi="inherit" w:cs="Times New Roman"/>
          <w:sz w:val="24"/>
          <w:szCs w:val="24"/>
          <w:lang w:eastAsia="ru-RU"/>
        </w:rPr>
        <w:t>51. В целях развития фармацевтической отрасли формируются условия для преодоления ее сырьевой зависимости от зарубежных поставщиков.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15" w:name="100123"/>
      <w:bookmarkEnd w:id="115"/>
      <w:r w:rsidRPr="00886356">
        <w:rPr>
          <w:rFonts w:ascii="inherit" w:eastAsia="Times New Roman" w:hAnsi="inherit" w:cs="Times New Roman"/>
          <w:sz w:val="24"/>
          <w:szCs w:val="24"/>
          <w:lang w:eastAsia="ru-RU"/>
        </w:rP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16" w:name="100124"/>
      <w:bookmarkEnd w:id="116"/>
      <w:r w:rsidRPr="00886356">
        <w:rPr>
          <w:rFonts w:ascii="inherit" w:eastAsia="Times New Roman" w:hAnsi="inherit" w:cs="Times New Roman"/>
          <w:sz w:val="24"/>
          <w:szCs w:val="24"/>
          <w:lang w:eastAsia="ru-RU"/>
        </w:rPr>
        <w:t>совершенствуют национальную систему защиты прав человека путем развития судебной системы и законодательства;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17" w:name="100125"/>
      <w:bookmarkEnd w:id="117"/>
      <w:r w:rsidRPr="00886356">
        <w:rPr>
          <w:rFonts w:ascii="inherit" w:eastAsia="Times New Roman" w:hAnsi="inherit" w:cs="Times New Roman"/>
          <w:sz w:val="24"/>
          <w:szCs w:val="24"/>
          <w:lang w:eastAsia="ru-RU"/>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18" w:name="100126"/>
      <w:bookmarkEnd w:id="118"/>
      <w:r w:rsidRPr="00886356">
        <w:rPr>
          <w:rFonts w:ascii="inherit" w:eastAsia="Times New Roman" w:hAnsi="inherit" w:cs="Times New Roman"/>
          <w:sz w:val="24"/>
          <w:szCs w:val="24"/>
          <w:lang w:eastAsia="ru-RU"/>
        </w:rPr>
        <w:t>создают условия для ведения здорового образа жизни, стимулирования рождаемости и снижения смертности населения;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19" w:name="100127"/>
      <w:bookmarkEnd w:id="119"/>
      <w:r w:rsidRPr="00886356">
        <w:rPr>
          <w:rFonts w:ascii="inherit" w:eastAsia="Times New Roman" w:hAnsi="inherit" w:cs="Times New Roman"/>
          <w:sz w:val="24"/>
          <w:szCs w:val="24"/>
          <w:lang w:eastAsia="ru-RU"/>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20" w:name="100128"/>
      <w:bookmarkEnd w:id="120"/>
      <w:r w:rsidRPr="00886356">
        <w:rPr>
          <w:rFonts w:ascii="inherit" w:eastAsia="Times New Roman" w:hAnsi="inherit" w:cs="Times New Roman"/>
          <w:sz w:val="24"/>
          <w:szCs w:val="24"/>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21" w:name="100129"/>
      <w:bookmarkEnd w:id="121"/>
      <w:r w:rsidRPr="00886356">
        <w:rPr>
          <w:rFonts w:ascii="inherit" w:eastAsia="Times New Roman" w:hAnsi="inherit" w:cs="Times New Roman"/>
          <w:sz w:val="24"/>
          <w:szCs w:val="24"/>
          <w:lang w:eastAsia="ru-RU"/>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22" w:name="100130"/>
      <w:bookmarkEnd w:id="122"/>
      <w:r w:rsidRPr="00886356">
        <w:rPr>
          <w:rFonts w:ascii="inherit" w:eastAsia="Times New Roman" w:hAnsi="inherit" w:cs="Times New Roman"/>
          <w:sz w:val="24"/>
          <w:szCs w:val="24"/>
          <w:lang w:eastAsia="ru-RU"/>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123" w:name="100131"/>
      <w:bookmarkEnd w:id="123"/>
      <w:r w:rsidRPr="00886356">
        <w:rPr>
          <w:rFonts w:ascii="inherit" w:eastAsia="Times New Roman" w:hAnsi="inherit" w:cs="Times New Roman"/>
          <w:sz w:val="24"/>
          <w:szCs w:val="24"/>
          <w:lang w:eastAsia="ru-RU"/>
        </w:rPr>
        <w:t>4. Экономический рост</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24" w:name="100132"/>
      <w:bookmarkEnd w:id="124"/>
      <w:r w:rsidRPr="00886356">
        <w:rPr>
          <w:rFonts w:ascii="inherit" w:eastAsia="Times New Roman" w:hAnsi="inherit" w:cs="Times New Roman"/>
          <w:sz w:val="24"/>
          <w:szCs w:val="24"/>
          <w:lang w:eastAsia="ru-RU"/>
        </w:rP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25" w:name="100133"/>
      <w:bookmarkEnd w:id="125"/>
      <w:r w:rsidRPr="00886356">
        <w:rPr>
          <w:rFonts w:ascii="inherit" w:eastAsia="Times New Roman" w:hAnsi="inherit" w:cs="Times New Roman"/>
          <w:sz w:val="24"/>
          <w:szCs w:val="24"/>
          <w:lang w:eastAsia="ru-RU"/>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26" w:name="100134"/>
      <w:bookmarkEnd w:id="126"/>
      <w:r w:rsidRPr="00886356">
        <w:rPr>
          <w:rFonts w:ascii="inherit" w:eastAsia="Times New Roman" w:hAnsi="inherit" w:cs="Times New Roman"/>
          <w:sz w:val="24"/>
          <w:szCs w:val="24"/>
          <w:lang w:eastAsia="ru-RU"/>
        </w:rPr>
        <w:lastRenderedPageBreak/>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27" w:name="100135"/>
      <w:bookmarkEnd w:id="127"/>
      <w:r w:rsidRPr="00886356">
        <w:rPr>
          <w:rFonts w:ascii="inherit" w:eastAsia="Times New Roman" w:hAnsi="inherit" w:cs="Times New Roman"/>
          <w:sz w:val="24"/>
          <w:szCs w:val="24"/>
          <w:lang w:eastAsia="ru-RU"/>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28" w:name="100136"/>
      <w:bookmarkEnd w:id="128"/>
      <w:r w:rsidRPr="00886356">
        <w:rPr>
          <w:rFonts w:ascii="inherit" w:eastAsia="Times New Roman" w:hAnsi="inherit" w:cs="Times New Roman"/>
          <w:sz w:val="24"/>
          <w:szCs w:val="24"/>
          <w:lang w:eastAsia="ru-RU"/>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29" w:name="100137"/>
      <w:bookmarkEnd w:id="129"/>
      <w:r w:rsidRPr="00886356">
        <w:rPr>
          <w:rFonts w:ascii="inherit" w:eastAsia="Times New Roman" w:hAnsi="inherit" w:cs="Times New Roman"/>
          <w:sz w:val="24"/>
          <w:szCs w:val="24"/>
          <w:lang w:eastAsia="ru-RU"/>
        </w:rP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30" w:name="100138"/>
      <w:bookmarkEnd w:id="130"/>
      <w:r w:rsidRPr="00886356">
        <w:rPr>
          <w:rFonts w:ascii="inherit" w:eastAsia="Times New Roman" w:hAnsi="inherit" w:cs="Times New Roman"/>
          <w:sz w:val="24"/>
          <w:szCs w:val="24"/>
          <w:lang w:eastAsia="ru-RU"/>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31" w:name="100139"/>
      <w:bookmarkEnd w:id="131"/>
      <w:r w:rsidRPr="00886356">
        <w:rPr>
          <w:rFonts w:ascii="inherit" w:eastAsia="Times New Roman" w:hAnsi="inherit" w:cs="Times New Roman"/>
          <w:sz w:val="24"/>
          <w:szCs w:val="24"/>
          <w:lang w:eastAsia="ru-RU"/>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32" w:name="100140"/>
      <w:bookmarkEnd w:id="132"/>
      <w:r w:rsidRPr="00886356">
        <w:rPr>
          <w:rFonts w:ascii="inherit" w:eastAsia="Times New Roman" w:hAnsi="inherit" w:cs="Times New Roman"/>
          <w:sz w:val="24"/>
          <w:szCs w:val="24"/>
          <w:lang w:eastAsia="ru-RU"/>
        </w:rP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33" w:name="100141"/>
      <w:bookmarkEnd w:id="133"/>
      <w:r w:rsidRPr="00886356">
        <w:rPr>
          <w:rFonts w:ascii="inherit" w:eastAsia="Times New Roman" w:hAnsi="inherit" w:cs="Times New Roman"/>
          <w:sz w:val="24"/>
          <w:szCs w:val="24"/>
          <w:lang w:eastAsia="ru-RU"/>
        </w:rPr>
        <w:lastRenderedPageBreak/>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34" w:name="100142"/>
      <w:bookmarkEnd w:id="134"/>
      <w:r w:rsidRPr="00886356">
        <w:rPr>
          <w:rFonts w:ascii="inherit" w:eastAsia="Times New Roman" w:hAnsi="inherit" w:cs="Times New Roman"/>
          <w:sz w:val="24"/>
          <w:szCs w:val="24"/>
          <w:lang w:eastAsia="ru-RU"/>
        </w:rPr>
        <w:t>на совершенствование структуры производства и экспорта, антимонопольное регулирование и поддержку конкурентной политики;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35" w:name="100143"/>
      <w:bookmarkEnd w:id="135"/>
      <w:r w:rsidRPr="00886356">
        <w:rPr>
          <w:rFonts w:ascii="inherit" w:eastAsia="Times New Roman" w:hAnsi="inherit" w:cs="Times New Roman"/>
          <w:sz w:val="24"/>
          <w:szCs w:val="24"/>
          <w:lang w:eastAsia="ru-RU"/>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36" w:name="100144"/>
      <w:bookmarkEnd w:id="136"/>
      <w:r w:rsidRPr="00886356">
        <w:rPr>
          <w:rFonts w:ascii="inherit" w:eastAsia="Times New Roman" w:hAnsi="inherit" w:cs="Times New Roman"/>
          <w:sz w:val="24"/>
          <w:szCs w:val="24"/>
          <w:lang w:eastAsia="ru-RU"/>
        </w:rPr>
        <w:t>на укрепление финансовых рынков и повышение ликвидности банковской системы;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37" w:name="100145"/>
      <w:bookmarkEnd w:id="137"/>
      <w:r w:rsidRPr="00886356">
        <w:rPr>
          <w:rFonts w:ascii="inherit" w:eastAsia="Times New Roman" w:hAnsi="inherit" w:cs="Times New Roman"/>
          <w:sz w:val="24"/>
          <w:szCs w:val="24"/>
          <w:lang w:eastAsia="ru-RU"/>
        </w:rPr>
        <w:t>на сокращение неформальной занятости и легализацию трудовых отношений, повышение инвестиций в развитие человеческого капитала;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38" w:name="100146"/>
      <w:bookmarkEnd w:id="138"/>
      <w:r w:rsidRPr="00886356">
        <w:rPr>
          <w:rFonts w:ascii="inherit" w:eastAsia="Times New Roman" w:hAnsi="inherit" w:cs="Times New Roman"/>
          <w:sz w:val="24"/>
          <w:szCs w:val="24"/>
          <w:lang w:eastAsia="ru-RU"/>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39" w:name="100147"/>
      <w:bookmarkEnd w:id="139"/>
      <w:r w:rsidRPr="00886356">
        <w:rPr>
          <w:rFonts w:ascii="inherit" w:eastAsia="Times New Roman" w:hAnsi="inherit" w:cs="Times New Roman"/>
          <w:sz w:val="24"/>
          <w:szCs w:val="24"/>
          <w:lang w:eastAsia="ru-RU"/>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40" w:name="100148"/>
      <w:bookmarkEnd w:id="140"/>
      <w:r w:rsidRPr="00886356">
        <w:rPr>
          <w:rFonts w:ascii="inherit" w:eastAsia="Times New Roman" w:hAnsi="inherit" w:cs="Times New Roman"/>
          <w:sz w:val="24"/>
          <w:szCs w:val="24"/>
          <w:lang w:eastAsia="ru-RU"/>
        </w:rPr>
        <w:t>на создание условий для развития конкурентоспособной отечественной фармацевтической промышленности;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41" w:name="100149"/>
      <w:bookmarkEnd w:id="141"/>
      <w:r w:rsidRPr="00886356">
        <w:rPr>
          <w:rFonts w:ascii="inherit" w:eastAsia="Times New Roman" w:hAnsi="inherit" w:cs="Times New Roman"/>
          <w:sz w:val="24"/>
          <w:szCs w:val="24"/>
          <w:lang w:eastAsia="ru-RU"/>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42" w:name="100150"/>
      <w:bookmarkEnd w:id="142"/>
      <w:r w:rsidRPr="00886356">
        <w:rPr>
          <w:rFonts w:ascii="inherit" w:eastAsia="Times New Roman" w:hAnsi="inherit" w:cs="Times New Roman"/>
          <w:sz w:val="24"/>
          <w:szCs w:val="24"/>
          <w:lang w:eastAsia="ru-RU"/>
        </w:rP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43" w:name="100151"/>
      <w:bookmarkEnd w:id="143"/>
      <w:r w:rsidRPr="00886356">
        <w:rPr>
          <w:rFonts w:ascii="inherit" w:eastAsia="Times New Roman" w:hAnsi="inherit" w:cs="Times New Roman"/>
          <w:sz w:val="24"/>
          <w:szCs w:val="24"/>
          <w:lang w:eastAsia="ru-RU"/>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44" w:name="100152"/>
      <w:bookmarkEnd w:id="144"/>
      <w:r w:rsidRPr="00886356">
        <w:rPr>
          <w:rFonts w:ascii="inherit" w:eastAsia="Times New Roman" w:hAnsi="inherit" w:cs="Times New Roman"/>
          <w:sz w:val="24"/>
          <w:szCs w:val="24"/>
          <w:lang w:eastAsia="ru-RU"/>
        </w:rP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45" w:name="100153"/>
      <w:bookmarkEnd w:id="145"/>
      <w:r w:rsidRPr="00886356">
        <w:rPr>
          <w:rFonts w:ascii="inherit" w:eastAsia="Times New Roman" w:hAnsi="inherit" w:cs="Times New Roman"/>
          <w:sz w:val="24"/>
          <w:szCs w:val="24"/>
          <w:lang w:eastAsia="ru-RU"/>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46" w:name="100154"/>
      <w:bookmarkEnd w:id="146"/>
      <w:r w:rsidRPr="00886356">
        <w:rPr>
          <w:rFonts w:ascii="inherit" w:eastAsia="Times New Roman" w:hAnsi="inherit" w:cs="Times New Roman"/>
          <w:sz w:val="24"/>
          <w:szCs w:val="24"/>
          <w:lang w:eastAsia="ru-RU"/>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47" w:name="100155"/>
      <w:bookmarkEnd w:id="147"/>
      <w:r w:rsidRPr="00886356">
        <w:rPr>
          <w:rFonts w:ascii="inherit" w:eastAsia="Times New Roman" w:hAnsi="inherit" w:cs="Times New Roman"/>
          <w:sz w:val="24"/>
          <w:szCs w:val="24"/>
          <w:lang w:eastAsia="ru-RU"/>
        </w:rPr>
        <w:lastRenderedPageBreak/>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48" w:name="100156"/>
      <w:bookmarkEnd w:id="148"/>
      <w:r w:rsidRPr="00886356">
        <w:rPr>
          <w:rFonts w:ascii="inherit" w:eastAsia="Times New Roman" w:hAnsi="inherit" w:cs="Times New Roman"/>
          <w:sz w:val="24"/>
          <w:szCs w:val="24"/>
          <w:lang w:eastAsia="ru-RU"/>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49" w:name="100157"/>
      <w:bookmarkEnd w:id="149"/>
      <w:r w:rsidRPr="00886356">
        <w:rPr>
          <w:rFonts w:ascii="inherit" w:eastAsia="Times New Roman" w:hAnsi="inherit" w:cs="Times New Roman"/>
          <w:sz w:val="24"/>
          <w:szCs w:val="24"/>
          <w:lang w:eastAsia="ru-RU"/>
        </w:rPr>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150" w:name="100158"/>
      <w:bookmarkEnd w:id="150"/>
      <w:r w:rsidRPr="00886356">
        <w:rPr>
          <w:rFonts w:ascii="inherit" w:eastAsia="Times New Roman" w:hAnsi="inherit" w:cs="Times New Roman"/>
          <w:sz w:val="24"/>
          <w:szCs w:val="24"/>
          <w:lang w:eastAsia="ru-RU"/>
        </w:rPr>
        <w:t>5. Наука, технологии и образование</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51" w:name="100159"/>
      <w:bookmarkEnd w:id="151"/>
      <w:r w:rsidRPr="00886356">
        <w:rPr>
          <w:rFonts w:ascii="inherit" w:eastAsia="Times New Roman" w:hAnsi="inherit" w:cs="Times New Roman"/>
          <w:sz w:val="24"/>
          <w:szCs w:val="24"/>
          <w:lang w:eastAsia="ru-RU"/>
        </w:rPr>
        <w:t>66. Стратегическими целями обеспечения национальной безопасности в сфере науки, технологий и образования являются: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52" w:name="100160"/>
      <w:bookmarkEnd w:id="152"/>
      <w:r w:rsidRPr="00886356">
        <w:rPr>
          <w:rFonts w:ascii="inherit" w:eastAsia="Times New Roman" w:hAnsi="inherit" w:cs="Times New Roman"/>
          <w:sz w:val="24"/>
          <w:szCs w:val="24"/>
          <w:lang w:eastAsia="ru-RU"/>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53" w:name="100161"/>
      <w:bookmarkEnd w:id="153"/>
      <w:r w:rsidRPr="00886356">
        <w:rPr>
          <w:rFonts w:ascii="inherit" w:eastAsia="Times New Roman" w:hAnsi="inherit" w:cs="Times New Roman"/>
          <w:sz w:val="24"/>
          <w:szCs w:val="24"/>
          <w:lang w:eastAsia="ru-RU"/>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54" w:name="100245"/>
      <w:bookmarkStart w:id="155" w:name="100162"/>
      <w:bookmarkEnd w:id="154"/>
      <w:bookmarkEnd w:id="155"/>
      <w:r w:rsidRPr="00886356">
        <w:rPr>
          <w:rFonts w:ascii="inherit" w:eastAsia="Times New Roman" w:hAnsi="inherit" w:cs="Times New Roman"/>
          <w:sz w:val="24"/>
          <w:szCs w:val="24"/>
          <w:lang w:eastAsia="ru-RU"/>
        </w:rPr>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56" w:name="100163"/>
      <w:bookmarkEnd w:id="156"/>
      <w:r w:rsidRPr="00886356">
        <w:rPr>
          <w:rFonts w:ascii="inherit" w:eastAsia="Times New Roman" w:hAnsi="inherit" w:cs="Times New Roman"/>
          <w:sz w:val="24"/>
          <w:szCs w:val="24"/>
          <w:lang w:eastAsia="ru-RU"/>
        </w:rP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w:t>
      </w:r>
      <w:r w:rsidRPr="00886356">
        <w:rPr>
          <w:rFonts w:ascii="inherit" w:eastAsia="Times New Roman" w:hAnsi="inherit" w:cs="Times New Roman"/>
          <w:sz w:val="24"/>
          <w:szCs w:val="24"/>
          <w:lang w:eastAsia="ru-RU"/>
        </w:rPr>
        <w:lastRenderedPageBreak/>
        <w:t>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57" w:name="100164"/>
      <w:bookmarkEnd w:id="157"/>
      <w:r w:rsidRPr="00886356">
        <w:rPr>
          <w:rFonts w:ascii="inherit" w:eastAsia="Times New Roman" w:hAnsi="inherit" w:cs="Times New Roman"/>
          <w:sz w:val="24"/>
          <w:szCs w:val="24"/>
          <w:lang w:eastAsia="ru-RU"/>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58" w:name="100165"/>
      <w:bookmarkEnd w:id="158"/>
      <w:r w:rsidRPr="00886356">
        <w:rPr>
          <w:rFonts w:ascii="inherit" w:eastAsia="Times New Roman" w:hAnsi="inherit" w:cs="Times New Roman"/>
          <w:sz w:val="24"/>
          <w:szCs w:val="24"/>
          <w:lang w:eastAsia="ru-RU"/>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59" w:name="100166"/>
      <w:bookmarkEnd w:id="159"/>
      <w:r w:rsidRPr="00886356">
        <w:rPr>
          <w:rFonts w:ascii="inherit" w:eastAsia="Times New Roman" w:hAnsi="inherit" w:cs="Times New Roman"/>
          <w:sz w:val="24"/>
          <w:szCs w:val="24"/>
          <w:lang w:eastAsia="ru-RU"/>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60" w:name="100167"/>
      <w:bookmarkEnd w:id="160"/>
      <w:r w:rsidRPr="00886356">
        <w:rPr>
          <w:rFonts w:ascii="inherit" w:eastAsia="Times New Roman" w:hAnsi="inherit" w:cs="Times New Roman"/>
          <w:sz w:val="24"/>
          <w:szCs w:val="24"/>
          <w:lang w:eastAsia="ru-RU"/>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61" w:name="100246"/>
      <w:bookmarkStart w:id="162" w:name="100168"/>
      <w:bookmarkEnd w:id="161"/>
      <w:bookmarkEnd w:id="162"/>
      <w:r w:rsidRPr="00886356">
        <w:rPr>
          <w:rFonts w:ascii="inherit" w:eastAsia="Times New Roman" w:hAnsi="inherit" w:cs="Times New Roman"/>
          <w:sz w:val="24"/>
          <w:szCs w:val="24"/>
          <w:lang w:eastAsia="ru-RU"/>
        </w:rP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63" w:name="100247"/>
      <w:bookmarkStart w:id="164" w:name="100169"/>
      <w:bookmarkEnd w:id="163"/>
      <w:bookmarkEnd w:id="164"/>
      <w:r w:rsidRPr="00886356">
        <w:rPr>
          <w:rFonts w:ascii="inherit" w:eastAsia="Times New Roman" w:hAnsi="inherit" w:cs="Times New Roman"/>
          <w:sz w:val="24"/>
          <w:szCs w:val="24"/>
          <w:lang w:eastAsia="ru-RU"/>
        </w:rP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165" w:name="100170"/>
      <w:bookmarkEnd w:id="165"/>
      <w:r w:rsidRPr="00886356">
        <w:rPr>
          <w:rFonts w:ascii="inherit" w:eastAsia="Times New Roman" w:hAnsi="inherit" w:cs="Times New Roman"/>
          <w:sz w:val="24"/>
          <w:szCs w:val="24"/>
          <w:lang w:eastAsia="ru-RU"/>
        </w:rPr>
        <w:t>6. Здравоохранение</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66" w:name="100171"/>
      <w:bookmarkEnd w:id="166"/>
      <w:r w:rsidRPr="00886356">
        <w:rPr>
          <w:rFonts w:ascii="inherit" w:eastAsia="Times New Roman" w:hAnsi="inherit" w:cs="Times New Roman"/>
          <w:sz w:val="24"/>
          <w:szCs w:val="24"/>
          <w:lang w:eastAsia="ru-RU"/>
        </w:rPr>
        <w:t>71. Стратегическими целями обеспечения национальной безопасности в сфере здравоохранения и здоровья нации являются: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67" w:name="100172"/>
      <w:bookmarkEnd w:id="167"/>
      <w:r w:rsidRPr="00886356">
        <w:rPr>
          <w:rFonts w:ascii="inherit" w:eastAsia="Times New Roman" w:hAnsi="inherit" w:cs="Times New Roman"/>
          <w:sz w:val="24"/>
          <w:szCs w:val="24"/>
          <w:lang w:eastAsia="ru-RU"/>
        </w:rPr>
        <w:t>увеличение продолжительности жизни, снижение инвалидности и смертности;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68" w:name="100173"/>
      <w:bookmarkEnd w:id="168"/>
      <w:r w:rsidRPr="00886356">
        <w:rPr>
          <w:rFonts w:ascii="inherit" w:eastAsia="Times New Roman" w:hAnsi="inherit" w:cs="Times New Roman"/>
          <w:sz w:val="24"/>
          <w:szCs w:val="24"/>
          <w:lang w:eastAsia="ru-RU"/>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69" w:name="100174"/>
      <w:bookmarkEnd w:id="169"/>
      <w:r w:rsidRPr="00886356">
        <w:rPr>
          <w:rFonts w:ascii="inherit" w:eastAsia="Times New Roman" w:hAnsi="inherit" w:cs="Times New Roman"/>
          <w:sz w:val="24"/>
          <w:szCs w:val="24"/>
          <w:lang w:eastAsia="ru-RU"/>
        </w:rPr>
        <w:t>совершенствование стандартов медицинской помощи, а также контроля качества, эффективности и безопасности лекарственных средств.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70" w:name="100175"/>
      <w:bookmarkEnd w:id="170"/>
      <w:r w:rsidRPr="00886356">
        <w:rPr>
          <w:rFonts w:ascii="inherit" w:eastAsia="Times New Roman" w:hAnsi="inherit" w:cs="Times New Roman"/>
          <w:sz w:val="24"/>
          <w:szCs w:val="24"/>
          <w:lang w:eastAsia="ru-RU"/>
        </w:rP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71" w:name="100176"/>
      <w:bookmarkEnd w:id="171"/>
      <w:r w:rsidRPr="00886356">
        <w:rPr>
          <w:rFonts w:ascii="inherit" w:eastAsia="Times New Roman" w:hAnsi="inherit" w:cs="Times New Roman"/>
          <w:sz w:val="24"/>
          <w:szCs w:val="24"/>
          <w:lang w:eastAsia="ru-RU"/>
        </w:rPr>
        <w:t xml:space="preserve">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w:t>
      </w:r>
      <w:r w:rsidRPr="00886356">
        <w:rPr>
          <w:rFonts w:ascii="inherit" w:eastAsia="Times New Roman" w:hAnsi="inherit" w:cs="Times New Roman"/>
          <w:sz w:val="24"/>
          <w:szCs w:val="24"/>
          <w:lang w:eastAsia="ru-RU"/>
        </w:rPr>
        <w:lastRenderedPageBreak/>
        <w:t>здравоохранения в целях повышения доступности и реализации гарантий обеспечения населения медицинской помощью.</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72" w:name="100177"/>
      <w:bookmarkEnd w:id="172"/>
      <w:r w:rsidRPr="00886356">
        <w:rPr>
          <w:rFonts w:ascii="inherit" w:eastAsia="Times New Roman" w:hAnsi="inherit" w:cs="Times New Roman"/>
          <w:sz w:val="24"/>
          <w:szCs w:val="24"/>
          <w:lang w:eastAsia="ru-RU"/>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73" w:name="100178"/>
      <w:bookmarkEnd w:id="173"/>
      <w:r w:rsidRPr="00886356">
        <w:rPr>
          <w:rFonts w:ascii="inherit" w:eastAsia="Times New Roman" w:hAnsi="inherit" w:cs="Times New Roman"/>
          <w:sz w:val="24"/>
          <w:szCs w:val="24"/>
          <w:lang w:eastAsia="ru-RU"/>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74" w:name="100179"/>
      <w:bookmarkEnd w:id="174"/>
      <w:r w:rsidRPr="00886356">
        <w:rPr>
          <w:rFonts w:ascii="inherit" w:eastAsia="Times New Roman" w:hAnsi="inherit" w:cs="Times New Roman"/>
          <w:sz w:val="24"/>
          <w:szCs w:val="24"/>
          <w:lang w:eastAsia="ru-RU"/>
        </w:rP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75" w:name="100180"/>
      <w:bookmarkEnd w:id="175"/>
      <w:r w:rsidRPr="00886356">
        <w:rPr>
          <w:rFonts w:ascii="inherit" w:eastAsia="Times New Roman" w:hAnsi="inherit" w:cs="Times New Roman"/>
          <w:sz w:val="24"/>
          <w:szCs w:val="24"/>
          <w:lang w:eastAsia="ru-RU"/>
        </w:rPr>
        <w:t>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76" w:name="100181"/>
      <w:bookmarkEnd w:id="176"/>
      <w:r w:rsidRPr="00886356">
        <w:rPr>
          <w:rFonts w:ascii="inherit" w:eastAsia="Times New Roman" w:hAnsi="inherit" w:cs="Times New Roman"/>
          <w:sz w:val="24"/>
          <w:szCs w:val="24"/>
          <w:lang w:eastAsia="ru-RU"/>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77" w:name="100182"/>
      <w:bookmarkEnd w:id="177"/>
      <w:r w:rsidRPr="00886356">
        <w:rPr>
          <w:rFonts w:ascii="inherit" w:eastAsia="Times New Roman" w:hAnsi="inherit" w:cs="Times New Roman"/>
          <w:sz w:val="24"/>
          <w:szCs w:val="24"/>
          <w:lang w:eastAsia="ru-RU"/>
        </w:rP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78" w:name="100183"/>
      <w:bookmarkEnd w:id="178"/>
      <w:r w:rsidRPr="00886356">
        <w:rPr>
          <w:rFonts w:ascii="inherit" w:eastAsia="Times New Roman" w:hAnsi="inherit" w:cs="Times New Roman"/>
          <w:sz w:val="24"/>
          <w:szCs w:val="24"/>
          <w:lang w:eastAsia="ru-RU"/>
        </w:rPr>
        <w:t>развития системы управления качеством и доступностью медицинской помощи, подготовкой специалистов здравоохранения;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79" w:name="100184"/>
      <w:bookmarkEnd w:id="179"/>
      <w:r w:rsidRPr="00886356">
        <w:rPr>
          <w:rFonts w:ascii="inherit" w:eastAsia="Times New Roman" w:hAnsi="inherit" w:cs="Times New Roman"/>
          <w:sz w:val="24"/>
          <w:szCs w:val="24"/>
          <w:lang w:eastAsia="ru-RU"/>
        </w:rP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180" w:name="100185"/>
      <w:bookmarkEnd w:id="180"/>
      <w:r w:rsidRPr="00886356">
        <w:rPr>
          <w:rFonts w:ascii="inherit" w:eastAsia="Times New Roman" w:hAnsi="inherit" w:cs="Times New Roman"/>
          <w:sz w:val="24"/>
          <w:szCs w:val="24"/>
          <w:lang w:eastAsia="ru-RU"/>
        </w:rPr>
        <w:t>7. Культура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81" w:name="100186"/>
      <w:bookmarkEnd w:id="181"/>
      <w:r w:rsidRPr="00886356">
        <w:rPr>
          <w:rFonts w:ascii="inherit" w:eastAsia="Times New Roman" w:hAnsi="inherit" w:cs="Times New Roman"/>
          <w:sz w:val="24"/>
          <w:szCs w:val="24"/>
          <w:lang w:eastAsia="ru-RU"/>
        </w:rPr>
        <w:t>79. Стратегическими целями обеспечения национальной безопасности в сфере культуры являются: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82" w:name="100187"/>
      <w:bookmarkEnd w:id="182"/>
      <w:r w:rsidRPr="00886356">
        <w:rPr>
          <w:rFonts w:ascii="inherit" w:eastAsia="Times New Roman" w:hAnsi="inherit" w:cs="Times New Roman"/>
          <w:sz w:val="24"/>
          <w:szCs w:val="24"/>
          <w:lang w:eastAsia="ru-RU"/>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83" w:name="100248"/>
      <w:bookmarkStart w:id="184" w:name="100188"/>
      <w:bookmarkEnd w:id="183"/>
      <w:bookmarkEnd w:id="184"/>
      <w:r w:rsidRPr="00886356">
        <w:rPr>
          <w:rFonts w:ascii="inherit" w:eastAsia="Times New Roman" w:hAnsi="inherit" w:cs="Times New Roman"/>
          <w:sz w:val="24"/>
          <w:szCs w:val="24"/>
          <w:lang w:eastAsia="ru-RU"/>
        </w:rPr>
        <w:lastRenderedPageBreak/>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85" w:name="100189"/>
      <w:bookmarkEnd w:id="185"/>
      <w:r w:rsidRPr="00886356">
        <w:rPr>
          <w:rFonts w:ascii="inherit" w:eastAsia="Times New Roman" w:hAnsi="inherit" w:cs="Times New Roman"/>
          <w:sz w:val="24"/>
          <w:szCs w:val="24"/>
          <w:lang w:eastAsia="ru-RU"/>
        </w:rPr>
        <w:t>содействие развитию культурного потенциала регионов Российской Федерации и поддержка региональных инициатив в сфере культуры.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86" w:name="100190"/>
      <w:bookmarkEnd w:id="186"/>
      <w:r w:rsidRPr="00886356">
        <w:rPr>
          <w:rFonts w:ascii="inherit" w:eastAsia="Times New Roman" w:hAnsi="inherit" w:cs="Times New Roman"/>
          <w:sz w:val="24"/>
          <w:szCs w:val="24"/>
          <w:lang w:eastAsia="ru-RU"/>
        </w:rP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87" w:name="100191"/>
      <w:bookmarkEnd w:id="187"/>
      <w:r w:rsidRPr="00886356">
        <w:rPr>
          <w:rFonts w:ascii="inherit" w:eastAsia="Times New Roman" w:hAnsi="inherit" w:cs="Times New Roman"/>
          <w:sz w:val="24"/>
          <w:szCs w:val="24"/>
          <w:lang w:eastAsia="ru-RU"/>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88" w:name="100192"/>
      <w:bookmarkEnd w:id="188"/>
      <w:r w:rsidRPr="00886356">
        <w:rPr>
          <w:rFonts w:ascii="inherit" w:eastAsia="Times New Roman" w:hAnsi="inherit" w:cs="Times New Roman"/>
          <w:sz w:val="24"/>
          <w:szCs w:val="24"/>
          <w:lang w:eastAsia="ru-RU"/>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89" w:name="100193"/>
      <w:bookmarkEnd w:id="189"/>
      <w:r w:rsidRPr="00886356">
        <w:rPr>
          <w:rFonts w:ascii="inherit" w:eastAsia="Times New Roman" w:hAnsi="inherit" w:cs="Times New Roman"/>
          <w:sz w:val="24"/>
          <w:szCs w:val="24"/>
          <w:lang w:eastAsia="ru-RU"/>
        </w:rPr>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90" w:name="100194"/>
      <w:bookmarkEnd w:id="190"/>
      <w:r w:rsidRPr="00886356">
        <w:rPr>
          <w:rFonts w:ascii="inherit" w:eastAsia="Times New Roman" w:hAnsi="inherit" w:cs="Times New Roman"/>
          <w:sz w:val="24"/>
          <w:szCs w:val="24"/>
          <w:lang w:eastAsia="ru-RU"/>
        </w:rP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191" w:name="100195"/>
      <w:bookmarkEnd w:id="191"/>
      <w:r w:rsidRPr="00886356">
        <w:rPr>
          <w:rFonts w:ascii="inherit" w:eastAsia="Times New Roman" w:hAnsi="inherit" w:cs="Times New Roman"/>
          <w:sz w:val="24"/>
          <w:szCs w:val="24"/>
          <w:lang w:eastAsia="ru-RU"/>
        </w:rPr>
        <w:t>8. Экология живых систем и рациональное природопользование</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92" w:name="100196"/>
      <w:bookmarkEnd w:id="192"/>
      <w:r w:rsidRPr="00886356">
        <w:rPr>
          <w:rFonts w:ascii="inherit" w:eastAsia="Times New Roman" w:hAnsi="inherit" w:cs="Times New Roman"/>
          <w:sz w:val="24"/>
          <w:szCs w:val="24"/>
          <w:lang w:eastAsia="ru-RU"/>
        </w:rPr>
        <w:t>85. Стратегическими целями обеспечения экологической безопасности и рационального природопользования являются: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93" w:name="100197"/>
      <w:bookmarkEnd w:id="193"/>
      <w:r w:rsidRPr="00886356">
        <w:rPr>
          <w:rFonts w:ascii="inherit" w:eastAsia="Times New Roman" w:hAnsi="inherit" w:cs="Times New Roman"/>
          <w:sz w:val="24"/>
          <w:szCs w:val="24"/>
          <w:lang w:eastAsia="ru-RU"/>
        </w:rPr>
        <w:t>сохранение окружающей природной среды и обеспечение ее защиты;</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94" w:name="100198"/>
      <w:bookmarkEnd w:id="194"/>
      <w:r w:rsidRPr="00886356">
        <w:rPr>
          <w:rFonts w:ascii="inherit" w:eastAsia="Times New Roman" w:hAnsi="inherit" w:cs="Times New Roman"/>
          <w:sz w:val="24"/>
          <w:szCs w:val="24"/>
          <w:lang w:eastAsia="ru-RU"/>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95" w:name="100199"/>
      <w:bookmarkEnd w:id="195"/>
      <w:r w:rsidRPr="00886356">
        <w:rPr>
          <w:rFonts w:ascii="inherit" w:eastAsia="Times New Roman" w:hAnsi="inherit" w:cs="Times New Roman"/>
          <w:sz w:val="24"/>
          <w:szCs w:val="24"/>
          <w:lang w:eastAsia="ru-RU"/>
        </w:rPr>
        <w:t xml:space="preserve">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w:t>
      </w:r>
      <w:r w:rsidRPr="00886356">
        <w:rPr>
          <w:rFonts w:ascii="inherit" w:eastAsia="Times New Roman" w:hAnsi="inherit" w:cs="Times New Roman"/>
          <w:sz w:val="24"/>
          <w:szCs w:val="24"/>
          <w:lang w:eastAsia="ru-RU"/>
        </w:rPr>
        <w:lastRenderedPageBreak/>
        <w:t>биологических ресурсов, а также наличие в Российской Федерации экологически неблагополучных регионов.</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96" w:name="100200"/>
      <w:bookmarkEnd w:id="196"/>
      <w:r w:rsidRPr="00886356">
        <w:rPr>
          <w:rFonts w:ascii="inherit" w:eastAsia="Times New Roman" w:hAnsi="inherit" w:cs="Times New Roman"/>
          <w:sz w:val="24"/>
          <w:szCs w:val="24"/>
          <w:lang w:eastAsia="ru-RU"/>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97" w:name="100201"/>
      <w:bookmarkEnd w:id="197"/>
      <w:r w:rsidRPr="00886356">
        <w:rPr>
          <w:rFonts w:ascii="inherit" w:eastAsia="Times New Roman" w:hAnsi="inherit" w:cs="Times New Roman"/>
          <w:sz w:val="24"/>
          <w:szCs w:val="24"/>
          <w:lang w:eastAsia="ru-RU"/>
        </w:rPr>
        <w:t>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198" w:name="100202"/>
      <w:bookmarkEnd w:id="198"/>
      <w:r w:rsidRPr="00886356">
        <w:rPr>
          <w:rFonts w:ascii="inherit" w:eastAsia="Times New Roman" w:hAnsi="inherit" w:cs="Times New Roman"/>
          <w:sz w:val="24"/>
          <w:szCs w:val="24"/>
          <w:lang w:eastAsia="ru-RU"/>
        </w:rPr>
        <w:t>9. Стратегическая стабильность</w:t>
      </w:r>
    </w:p>
    <w:p w:rsidR="00886356" w:rsidRPr="00886356" w:rsidRDefault="00886356" w:rsidP="00886356">
      <w:pPr>
        <w:spacing w:after="180" w:line="330" w:lineRule="atLeast"/>
        <w:jc w:val="center"/>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и равноправное стратегическое партнерство</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199" w:name="100203"/>
      <w:bookmarkEnd w:id="199"/>
      <w:r w:rsidRPr="00886356">
        <w:rPr>
          <w:rFonts w:ascii="inherit" w:eastAsia="Times New Roman" w:hAnsi="inherit" w:cs="Times New Roman"/>
          <w:sz w:val="24"/>
          <w:szCs w:val="24"/>
          <w:lang w:eastAsia="ru-RU"/>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00" w:name="100204"/>
      <w:bookmarkEnd w:id="200"/>
      <w:r w:rsidRPr="00886356">
        <w:rPr>
          <w:rFonts w:ascii="inherit" w:eastAsia="Times New Roman" w:hAnsi="inherit" w:cs="Times New Roman"/>
          <w:sz w:val="24"/>
          <w:szCs w:val="24"/>
          <w:lang w:eastAsia="ru-RU"/>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01" w:name="100205"/>
      <w:bookmarkEnd w:id="201"/>
      <w:r w:rsidRPr="00886356">
        <w:rPr>
          <w:rFonts w:ascii="inherit" w:eastAsia="Times New Roman" w:hAnsi="inherit" w:cs="Times New Roman"/>
          <w:sz w:val="24"/>
          <w:szCs w:val="24"/>
          <w:lang w:eastAsia="ru-RU"/>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02" w:name="100206"/>
      <w:bookmarkEnd w:id="202"/>
      <w:r w:rsidRPr="00886356">
        <w:rPr>
          <w:rFonts w:ascii="inherit" w:eastAsia="Times New Roman" w:hAnsi="inherit" w:cs="Times New Roman"/>
          <w:sz w:val="24"/>
          <w:szCs w:val="24"/>
          <w:lang w:eastAsia="ru-RU"/>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03" w:name="100207"/>
      <w:bookmarkEnd w:id="203"/>
      <w:r w:rsidRPr="00886356">
        <w:rPr>
          <w:rFonts w:ascii="inherit" w:eastAsia="Times New Roman" w:hAnsi="inherit" w:cs="Times New Roman"/>
          <w:sz w:val="24"/>
          <w:szCs w:val="24"/>
          <w:lang w:eastAsia="ru-RU"/>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04" w:name="100208"/>
      <w:bookmarkEnd w:id="204"/>
      <w:r w:rsidRPr="00886356">
        <w:rPr>
          <w:rFonts w:ascii="inherit" w:eastAsia="Times New Roman" w:hAnsi="inherit" w:cs="Times New Roman"/>
          <w:sz w:val="24"/>
          <w:szCs w:val="24"/>
          <w:lang w:eastAsia="ru-RU"/>
        </w:rPr>
        <w:t xml:space="preserve">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w:t>
      </w:r>
      <w:r w:rsidRPr="00886356">
        <w:rPr>
          <w:rFonts w:ascii="inherit" w:eastAsia="Times New Roman" w:hAnsi="inherit" w:cs="Times New Roman"/>
          <w:sz w:val="24"/>
          <w:szCs w:val="24"/>
          <w:lang w:eastAsia="ru-RU"/>
        </w:rPr>
        <w:lastRenderedPageBreak/>
        <w:t>средств его доставки и относящихся к ним товаров и технологий, недопущения применения военной силы в нарушение </w:t>
      </w:r>
      <w:hyperlink r:id="rId7" w:history="1">
        <w:r w:rsidRPr="00886356">
          <w:rPr>
            <w:rFonts w:ascii="inherit" w:eastAsia="Times New Roman" w:hAnsi="inherit" w:cs="Times New Roman"/>
            <w:color w:val="005EA5"/>
            <w:sz w:val="24"/>
            <w:szCs w:val="24"/>
            <w:u w:val="single"/>
            <w:bdr w:val="none" w:sz="0" w:space="0" w:color="auto" w:frame="1"/>
            <w:lang w:eastAsia="ru-RU"/>
          </w:rPr>
          <w:t>Устава</w:t>
        </w:r>
      </w:hyperlink>
      <w:r w:rsidRPr="00886356">
        <w:rPr>
          <w:rFonts w:ascii="inherit" w:eastAsia="Times New Roman" w:hAnsi="inherit" w:cs="Times New Roman"/>
          <w:sz w:val="24"/>
          <w:szCs w:val="24"/>
          <w:lang w:eastAsia="ru-RU"/>
        </w:rPr>
        <w:t>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05" w:name="100209"/>
      <w:bookmarkEnd w:id="205"/>
      <w:r w:rsidRPr="00886356">
        <w:rPr>
          <w:rFonts w:ascii="inherit" w:eastAsia="Times New Roman" w:hAnsi="inherit" w:cs="Times New Roman"/>
          <w:sz w:val="24"/>
          <w:szCs w:val="24"/>
          <w:lang w:eastAsia="ru-RU"/>
        </w:rPr>
        <w:t>95. В целях сохранения стратегической стабильности и равноправного стратегического партнерства Российская Федерация: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06" w:name="100210"/>
      <w:bookmarkEnd w:id="206"/>
      <w:r w:rsidRPr="00886356">
        <w:rPr>
          <w:rFonts w:ascii="inherit" w:eastAsia="Times New Roman" w:hAnsi="inherit" w:cs="Times New Roman"/>
          <w:sz w:val="24"/>
          <w:szCs w:val="24"/>
          <w:lang w:eastAsia="ru-RU"/>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07" w:name="100211"/>
      <w:bookmarkEnd w:id="207"/>
      <w:r w:rsidRPr="00886356">
        <w:rPr>
          <w:rFonts w:ascii="inherit" w:eastAsia="Times New Roman" w:hAnsi="inherit" w:cs="Times New Roman"/>
          <w:sz w:val="24"/>
          <w:szCs w:val="24"/>
          <w:lang w:eastAsia="ru-RU"/>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08" w:name="100212"/>
      <w:bookmarkEnd w:id="208"/>
      <w:r w:rsidRPr="00886356">
        <w:rPr>
          <w:rFonts w:ascii="inherit" w:eastAsia="Times New Roman" w:hAnsi="inherit" w:cs="Times New Roman"/>
          <w:sz w:val="24"/>
          <w:szCs w:val="24"/>
          <w:lang w:eastAsia="ru-RU"/>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09" w:name="100213"/>
      <w:bookmarkEnd w:id="209"/>
      <w:r w:rsidRPr="00886356">
        <w:rPr>
          <w:rFonts w:ascii="inherit" w:eastAsia="Times New Roman" w:hAnsi="inherit" w:cs="Times New Roman"/>
          <w:sz w:val="24"/>
          <w:szCs w:val="24"/>
          <w:lang w:eastAsia="ru-RU"/>
        </w:rP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w:t>
      </w:r>
      <w:hyperlink r:id="rId8" w:history="1">
        <w:r w:rsidRPr="00886356">
          <w:rPr>
            <w:rFonts w:ascii="inherit" w:eastAsia="Times New Roman" w:hAnsi="inherit" w:cs="Times New Roman"/>
            <w:color w:val="005EA5"/>
            <w:sz w:val="24"/>
            <w:szCs w:val="24"/>
            <w:u w:val="single"/>
            <w:bdr w:val="none" w:sz="0" w:space="0" w:color="auto" w:frame="1"/>
            <w:lang w:eastAsia="ru-RU"/>
          </w:rPr>
          <w:t>Устава</w:t>
        </w:r>
      </w:hyperlink>
      <w:r w:rsidRPr="00886356">
        <w:rPr>
          <w:rFonts w:ascii="inherit" w:eastAsia="Times New Roman" w:hAnsi="inherit" w:cs="Times New Roman"/>
          <w:sz w:val="24"/>
          <w:szCs w:val="24"/>
          <w:lang w:eastAsia="ru-RU"/>
        </w:rPr>
        <w:t> Организации Объединенных Наций и продолжит свое участие в нем;</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10" w:name="100214"/>
      <w:bookmarkEnd w:id="210"/>
      <w:r w:rsidRPr="00886356">
        <w:rPr>
          <w:rFonts w:ascii="inherit" w:eastAsia="Times New Roman" w:hAnsi="inherit" w:cs="Times New Roman"/>
          <w:sz w:val="24"/>
          <w:szCs w:val="24"/>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11" w:name="100215"/>
      <w:bookmarkEnd w:id="211"/>
      <w:r w:rsidRPr="00886356">
        <w:rPr>
          <w:rFonts w:ascii="inherit" w:eastAsia="Times New Roman" w:hAnsi="inherit" w:cs="Times New Roman"/>
          <w:sz w:val="24"/>
          <w:szCs w:val="24"/>
          <w:lang w:eastAsia="ru-RU"/>
        </w:rP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212" w:name="100216"/>
      <w:bookmarkEnd w:id="212"/>
      <w:r w:rsidRPr="00886356">
        <w:rPr>
          <w:rFonts w:ascii="inherit" w:eastAsia="Times New Roman" w:hAnsi="inherit" w:cs="Times New Roman"/>
          <w:sz w:val="24"/>
          <w:szCs w:val="24"/>
          <w:lang w:eastAsia="ru-RU"/>
        </w:rPr>
        <w:t>V. Организационные, нормативные правовые</w:t>
      </w:r>
    </w:p>
    <w:p w:rsidR="00886356" w:rsidRPr="00886356" w:rsidRDefault="00886356" w:rsidP="00886356">
      <w:pPr>
        <w:spacing w:after="180" w:line="330" w:lineRule="atLeast"/>
        <w:jc w:val="center"/>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и информационные основы реализации настоящей Стратегии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13" w:name="100217"/>
      <w:bookmarkEnd w:id="213"/>
      <w:r w:rsidRPr="00886356">
        <w:rPr>
          <w:rFonts w:ascii="inherit" w:eastAsia="Times New Roman" w:hAnsi="inherit" w:cs="Times New Roman"/>
          <w:sz w:val="24"/>
          <w:szCs w:val="24"/>
          <w:lang w:eastAsia="ru-RU"/>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14" w:name="100218"/>
      <w:bookmarkEnd w:id="214"/>
      <w:r w:rsidRPr="00886356">
        <w:rPr>
          <w:rFonts w:ascii="inherit" w:eastAsia="Times New Roman" w:hAnsi="inherit" w:cs="Times New Roman"/>
          <w:sz w:val="24"/>
          <w:szCs w:val="24"/>
          <w:lang w:eastAsia="ru-RU"/>
        </w:rPr>
        <w:t xml:space="preserve">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w:t>
      </w:r>
      <w:r w:rsidRPr="00886356">
        <w:rPr>
          <w:rFonts w:ascii="inherit" w:eastAsia="Times New Roman" w:hAnsi="inherit" w:cs="Times New Roman"/>
          <w:sz w:val="24"/>
          <w:szCs w:val="24"/>
          <w:lang w:eastAsia="ru-RU"/>
        </w:rPr>
        <w:lastRenderedPageBreak/>
        <w:t>правовых, специальных и иных мер, разработанных в рамках стратегического планирования в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15" w:name="100219"/>
      <w:bookmarkEnd w:id="215"/>
      <w:r w:rsidRPr="00886356">
        <w:rPr>
          <w:rFonts w:ascii="inherit" w:eastAsia="Times New Roman" w:hAnsi="inherit" w:cs="Times New Roman"/>
          <w:sz w:val="24"/>
          <w:szCs w:val="24"/>
          <w:lang w:eastAsia="ru-RU"/>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16" w:name="100220"/>
      <w:bookmarkEnd w:id="216"/>
      <w:r w:rsidRPr="00886356">
        <w:rPr>
          <w:rFonts w:ascii="inherit" w:eastAsia="Times New Roman" w:hAnsi="inherit" w:cs="Times New Roman"/>
          <w:sz w:val="24"/>
          <w:szCs w:val="24"/>
          <w:lang w:eastAsia="ru-RU"/>
        </w:rP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17" w:name="100221"/>
      <w:bookmarkEnd w:id="217"/>
      <w:r w:rsidRPr="00886356">
        <w:rPr>
          <w:rFonts w:ascii="inherit" w:eastAsia="Times New Roman" w:hAnsi="inherit" w:cs="Times New Roman"/>
          <w:sz w:val="24"/>
          <w:szCs w:val="24"/>
          <w:lang w:eastAsia="ru-RU"/>
        </w:rPr>
        <w:t>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9" w:history="1">
        <w:r w:rsidRPr="00886356">
          <w:rPr>
            <w:rFonts w:ascii="inherit" w:eastAsia="Times New Roman" w:hAnsi="inherit" w:cs="Times New Roman"/>
            <w:color w:val="005EA5"/>
            <w:sz w:val="24"/>
            <w:szCs w:val="24"/>
            <w:u w:val="single"/>
            <w:bdr w:val="none" w:sz="0" w:space="0" w:color="auto" w:frame="1"/>
            <w:lang w:eastAsia="ru-RU"/>
          </w:rPr>
          <w:t>Конституции</w:t>
        </w:r>
      </w:hyperlink>
      <w:r w:rsidRPr="00886356">
        <w:rPr>
          <w:rFonts w:ascii="inherit" w:eastAsia="Times New Roman" w:hAnsi="inherit" w:cs="Times New Roman"/>
          <w:sz w:val="24"/>
          <w:szCs w:val="24"/>
          <w:lang w:eastAsia="ru-RU"/>
        </w:rPr>
        <w:t> Российской Федерации, федеральных законов и иных нормативных правовых актов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18" w:name="100222"/>
      <w:bookmarkEnd w:id="218"/>
      <w:r w:rsidRPr="00886356">
        <w:rPr>
          <w:rFonts w:ascii="inherit" w:eastAsia="Times New Roman" w:hAnsi="inherit" w:cs="Times New Roman"/>
          <w:sz w:val="24"/>
          <w:szCs w:val="24"/>
          <w:lang w:eastAsia="ru-RU"/>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19" w:name="100223"/>
      <w:bookmarkEnd w:id="219"/>
      <w:r w:rsidRPr="00886356">
        <w:rPr>
          <w:rFonts w:ascii="inherit" w:eastAsia="Times New Roman" w:hAnsi="inherit" w:cs="Times New Roman"/>
          <w:sz w:val="24"/>
          <w:szCs w:val="24"/>
          <w:lang w:eastAsia="ru-RU"/>
        </w:rPr>
        <w:t>103. Разработка документов стратегического планирования осуществляется согласно </w:t>
      </w:r>
      <w:hyperlink r:id="rId10" w:anchor="100144" w:history="1">
        <w:r w:rsidRPr="00886356">
          <w:rPr>
            <w:rFonts w:ascii="inherit" w:eastAsia="Times New Roman" w:hAnsi="inherit" w:cs="Times New Roman"/>
            <w:color w:val="005EA5"/>
            <w:sz w:val="24"/>
            <w:szCs w:val="24"/>
            <w:u w:val="single"/>
            <w:bdr w:val="none" w:sz="0" w:space="0" w:color="auto" w:frame="1"/>
            <w:lang w:eastAsia="ru-RU"/>
          </w:rPr>
          <w:t>Регламенту</w:t>
        </w:r>
      </w:hyperlink>
      <w:r w:rsidRPr="00886356">
        <w:rPr>
          <w:rFonts w:ascii="inherit" w:eastAsia="Times New Roman" w:hAnsi="inherit" w:cs="Times New Roman"/>
          <w:sz w:val="24"/>
          <w:szCs w:val="24"/>
          <w:lang w:eastAsia="ru-RU"/>
        </w:rPr>
        <w:t> Правительства Российской Федерации и в соответствии с порядком подготовки документов в Администрации Президента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20" w:name="100225"/>
      <w:bookmarkEnd w:id="220"/>
      <w:r w:rsidRPr="00886356">
        <w:rPr>
          <w:rFonts w:ascii="inherit" w:eastAsia="Times New Roman" w:hAnsi="inherit" w:cs="Times New Roman"/>
          <w:sz w:val="24"/>
          <w:szCs w:val="24"/>
          <w:lang w:eastAsia="ru-RU"/>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21" w:name="100226"/>
      <w:bookmarkEnd w:id="221"/>
      <w:r w:rsidRPr="00886356">
        <w:rPr>
          <w:rFonts w:ascii="inherit" w:eastAsia="Times New Roman" w:hAnsi="inherit" w:cs="Times New Roman"/>
          <w:sz w:val="24"/>
          <w:szCs w:val="24"/>
          <w:lang w:eastAsia="ru-RU"/>
        </w:rPr>
        <w:lastRenderedPageBreak/>
        <w:t>106. Меры нормативной правовой поддержки реализации настоящей Стратегии определяются на основании </w:t>
      </w:r>
      <w:hyperlink r:id="rId11" w:history="1">
        <w:r w:rsidRPr="00886356">
          <w:rPr>
            <w:rFonts w:ascii="inherit" w:eastAsia="Times New Roman" w:hAnsi="inherit" w:cs="Times New Roman"/>
            <w:color w:val="005EA5"/>
            <w:sz w:val="24"/>
            <w:szCs w:val="24"/>
            <w:u w:val="single"/>
            <w:bdr w:val="none" w:sz="0" w:space="0" w:color="auto" w:frame="1"/>
            <w:lang w:eastAsia="ru-RU"/>
          </w:rPr>
          <w:t>Конституции</w:t>
        </w:r>
      </w:hyperlink>
      <w:r w:rsidRPr="00886356">
        <w:rPr>
          <w:rFonts w:ascii="inherit" w:eastAsia="Times New Roman" w:hAnsi="inherit" w:cs="Times New Roman"/>
          <w:sz w:val="24"/>
          <w:szCs w:val="24"/>
          <w:lang w:eastAsia="ru-RU"/>
        </w:rPr>
        <w:t>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22" w:name="100227"/>
      <w:bookmarkEnd w:id="222"/>
      <w:r w:rsidRPr="00886356">
        <w:rPr>
          <w:rFonts w:ascii="inherit" w:eastAsia="Times New Roman" w:hAnsi="inherit" w:cs="Times New Roman"/>
          <w:sz w:val="24"/>
          <w:szCs w:val="24"/>
          <w:lang w:eastAsia="ru-RU"/>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23" w:name="100228"/>
      <w:bookmarkEnd w:id="223"/>
      <w:r w:rsidRPr="00886356">
        <w:rPr>
          <w:rFonts w:ascii="inherit" w:eastAsia="Times New Roman" w:hAnsi="inherit" w:cs="Times New Roman"/>
          <w:sz w:val="24"/>
          <w:szCs w:val="24"/>
          <w:lang w:eastAsia="ru-RU"/>
        </w:rP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24" w:name="100229"/>
      <w:bookmarkEnd w:id="224"/>
      <w:r w:rsidRPr="00886356">
        <w:rPr>
          <w:rFonts w:ascii="inherit" w:eastAsia="Times New Roman" w:hAnsi="inherit" w:cs="Times New Roman"/>
          <w:sz w:val="24"/>
          <w:szCs w:val="24"/>
          <w:lang w:eastAsia="ru-RU"/>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25" w:name="100230"/>
      <w:bookmarkEnd w:id="225"/>
      <w:r w:rsidRPr="00886356">
        <w:rPr>
          <w:rFonts w:ascii="inherit" w:eastAsia="Times New Roman" w:hAnsi="inherit" w:cs="Times New Roman"/>
          <w:sz w:val="24"/>
          <w:szCs w:val="24"/>
          <w:lang w:eastAsia="ru-RU"/>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26" w:name="100231"/>
      <w:bookmarkEnd w:id="226"/>
      <w:r w:rsidRPr="00886356">
        <w:rPr>
          <w:rFonts w:ascii="inherit" w:eastAsia="Times New Roman" w:hAnsi="inherit" w:cs="Times New Roman"/>
          <w:sz w:val="24"/>
          <w:szCs w:val="24"/>
          <w:lang w:eastAsia="ru-RU"/>
        </w:rP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227" w:name="100232"/>
      <w:bookmarkEnd w:id="227"/>
      <w:r w:rsidRPr="00886356">
        <w:rPr>
          <w:rFonts w:ascii="inherit" w:eastAsia="Times New Roman" w:hAnsi="inherit" w:cs="Times New Roman"/>
          <w:sz w:val="24"/>
          <w:szCs w:val="24"/>
          <w:lang w:eastAsia="ru-RU"/>
        </w:rPr>
        <w:t>VI. Основные характеристики состояния</w:t>
      </w:r>
    </w:p>
    <w:p w:rsidR="00886356" w:rsidRPr="00886356" w:rsidRDefault="00886356" w:rsidP="00886356">
      <w:pPr>
        <w:spacing w:after="180" w:line="330" w:lineRule="atLeast"/>
        <w:jc w:val="center"/>
        <w:textAlignment w:val="baseline"/>
        <w:rPr>
          <w:rFonts w:ascii="inherit" w:eastAsia="Times New Roman" w:hAnsi="inherit" w:cs="Times New Roman"/>
          <w:sz w:val="24"/>
          <w:szCs w:val="24"/>
          <w:lang w:eastAsia="ru-RU"/>
        </w:rPr>
      </w:pPr>
      <w:r w:rsidRPr="00886356">
        <w:rPr>
          <w:rFonts w:ascii="inherit" w:eastAsia="Times New Roman" w:hAnsi="inherit" w:cs="Times New Roman"/>
          <w:sz w:val="24"/>
          <w:szCs w:val="24"/>
          <w:lang w:eastAsia="ru-RU"/>
        </w:rPr>
        <w:t>национальной безопасности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28" w:name="100233"/>
      <w:bookmarkEnd w:id="228"/>
      <w:r w:rsidRPr="00886356">
        <w:rPr>
          <w:rFonts w:ascii="inherit" w:eastAsia="Times New Roman" w:hAnsi="inherit" w:cs="Times New Roman"/>
          <w:sz w:val="24"/>
          <w:szCs w:val="24"/>
          <w:lang w:eastAsia="ru-RU"/>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29" w:name="100234"/>
      <w:bookmarkEnd w:id="229"/>
      <w:r w:rsidRPr="00886356">
        <w:rPr>
          <w:rFonts w:ascii="inherit" w:eastAsia="Times New Roman" w:hAnsi="inherit" w:cs="Times New Roman"/>
          <w:sz w:val="24"/>
          <w:szCs w:val="24"/>
          <w:lang w:eastAsia="ru-RU"/>
        </w:rPr>
        <w:t>уровень безработицы (доля от экономически активного населения);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30" w:name="100235"/>
      <w:bookmarkEnd w:id="230"/>
      <w:r w:rsidRPr="00886356">
        <w:rPr>
          <w:rFonts w:ascii="inherit" w:eastAsia="Times New Roman" w:hAnsi="inherit" w:cs="Times New Roman"/>
          <w:sz w:val="24"/>
          <w:szCs w:val="24"/>
          <w:lang w:eastAsia="ru-RU"/>
        </w:rPr>
        <w:t>децильный коэффициент (соотношение доходов 10% наиболее и 10% наименее обеспеченного населения);</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31" w:name="100236"/>
      <w:bookmarkEnd w:id="231"/>
      <w:r w:rsidRPr="00886356">
        <w:rPr>
          <w:rFonts w:ascii="inherit" w:eastAsia="Times New Roman" w:hAnsi="inherit" w:cs="Times New Roman"/>
          <w:sz w:val="24"/>
          <w:szCs w:val="24"/>
          <w:lang w:eastAsia="ru-RU"/>
        </w:rPr>
        <w:t>уровень роста потребительских цен;</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32" w:name="100237"/>
      <w:bookmarkEnd w:id="232"/>
      <w:r w:rsidRPr="00886356">
        <w:rPr>
          <w:rFonts w:ascii="inherit" w:eastAsia="Times New Roman" w:hAnsi="inherit" w:cs="Times New Roman"/>
          <w:sz w:val="24"/>
          <w:szCs w:val="24"/>
          <w:lang w:eastAsia="ru-RU"/>
        </w:rPr>
        <w:lastRenderedPageBreak/>
        <w:t>уровень государственного внешнего и внутреннего долга в процентном отношении от валового внутреннего продукта;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33" w:name="100238"/>
      <w:bookmarkEnd w:id="233"/>
      <w:r w:rsidRPr="00886356">
        <w:rPr>
          <w:rFonts w:ascii="inherit" w:eastAsia="Times New Roman" w:hAnsi="inherit" w:cs="Times New Roman"/>
          <w:sz w:val="24"/>
          <w:szCs w:val="24"/>
          <w:lang w:eastAsia="ru-RU"/>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34" w:name="100239"/>
      <w:bookmarkEnd w:id="234"/>
      <w:r w:rsidRPr="00886356">
        <w:rPr>
          <w:rFonts w:ascii="inherit" w:eastAsia="Times New Roman" w:hAnsi="inherit" w:cs="Times New Roman"/>
          <w:sz w:val="24"/>
          <w:szCs w:val="24"/>
          <w:lang w:eastAsia="ru-RU"/>
        </w:rPr>
        <w:t>уровень ежегодного обновления вооружения, военной и специальной техники;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35" w:name="100240"/>
      <w:bookmarkEnd w:id="235"/>
      <w:r w:rsidRPr="00886356">
        <w:rPr>
          <w:rFonts w:ascii="inherit" w:eastAsia="Times New Roman" w:hAnsi="inherit" w:cs="Times New Roman"/>
          <w:sz w:val="24"/>
          <w:szCs w:val="24"/>
          <w:lang w:eastAsia="ru-RU"/>
        </w:rPr>
        <w:t>уровень обеспеченности военными и инженерно-техническими кадрами.</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36" w:name="100241"/>
      <w:bookmarkEnd w:id="236"/>
      <w:r w:rsidRPr="00886356">
        <w:rPr>
          <w:rFonts w:ascii="inherit" w:eastAsia="Times New Roman" w:hAnsi="inherit" w:cs="Times New Roman"/>
          <w:sz w:val="24"/>
          <w:szCs w:val="24"/>
          <w:lang w:eastAsia="ru-RU"/>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886356" w:rsidRPr="00886356" w:rsidRDefault="00886356" w:rsidP="00886356">
      <w:pPr>
        <w:spacing w:after="0" w:line="330" w:lineRule="atLeast"/>
        <w:jc w:val="center"/>
        <w:textAlignment w:val="baseline"/>
        <w:rPr>
          <w:rFonts w:ascii="inherit" w:eastAsia="Times New Roman" w:hAnsi="inherit" w:cs="Times New Roman"/>
          <w:sz w:val="24"/>
          <w:szCs w:val="24"/>
          <w:lang w:eastAsia="ru-RU"/>
        </w:rPr>
      </w:pPr>
      <w:bookmarkStart w:id="237" w:name="100242"/>
      <w:bookmarkEnd w:id="237"/>
      <w:r w:rsidRPr="00886356">
        <w:rPr>
          <w:rFonts w:ascii="inherit" w:eastAsia="Times New Roman" w:hAnsi="inherit" w:cs="Times New Roman"/>
          <w:sz w:val="24"/>
          <w:szCs w:val="24"/>
          <w:lang w:eastAsia="ru-RU"/>
        </w:rPr>
        <w:t>* * *</w:t>
      </w:r>
    </w:p>
    <w:p w:rsidR="00886356" w:rsidRPr="00886356" w:rsidRDefault="00886356" w:rsidP="00886356">
      <w:pPr>
        <w:spacing w:after="0" w:line="330" w:lineRule="atLeast"/>
        <w:jc w:val="both"/>
        <w:textAlignment w:val="baseline"/>
        <w:rPr>
          <w:rFonts w:ascii="inherit" w:eastAsia="Times New Roman" w:hAnsi="inherit" w:cs="Times New Roman"/>
          <w:sz w:val="24"/>
          <w:szCs w:val="24"/>
          <w:lang w:eastAsia="ru-RU"/>
        </w:rPr>
      </w:pPr>
      <w:bookmarkStart w:id="238" w:name="100243"/>
      <w:bookmarkEnd w:id="238"/>
      <w:r w:rsidRPr="00886356">
        <w:rPr>
          <w:rFonts w:ascii="inherit" w:eastAsia="Times New Roman" w:hAnsi="inherit" w:cs="Times New Roman"/>
          <w:sz w:val="24"/>
          <w:szCs w:val="24"/>
          <w:lang w:eastAsia="ru-RU"/>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886356" w:rsidRPr="00886356" w:rsidRDefault="00886356" w:rsidP="00886356">
      <w:pPr>
        <w:spacing w:after="0" w:line="240" w:lineRule="auto"/>
        <w:textAlignment w:val="baseline"/>
        <w:rPr>
          <w:rFonts w:ascii="Times New Roman" w:eastAsia="Times New Roman" w:hAnsi="Times New Roman" w:cs="Times New Roman"/>
          <w:sz w:val="24"/>
          <w:szCs w:val="24"/>
          <w:lang w:eastAsia="ru-RU"/>
        </w:rPr>
      </w:pPr>
      <w:r w:rsidRPr="00886356">
        <w:rPr>
          <w:rFonts w:ascii="Times New Roman" w:eastAsia="Times New Roman" w:hAnsi="Times New Roman" w:cs="Times New Roman"/>
          <w:sz w:val="24"/>
          <w:szCs w:val="24"/>
          <w:lang w:eastAsia="ru-RU"/>
        </w:rPr>
        <w:br/>
      </w:r>
      <w:r w:rsidRPr="00886356">
        <w:rPr>
          <w:rFonts w:ascii="Times New Roman" w:eastAsia="Times New Roman" w:hAnsi="Times New Roman" w:cs="Times New Roman"/>
          <w:sz w:val="24"/>
          <w:szCs w:val="24"/>
          <w:lang w:eastAsia="ru-RU"/>
        </w:rPr>
        <w:br/>
      </w:r>
    </w:p>
    <w:p w:rsidR="00886356" w:rsidRPr="00886356" w:rsidRDefault="00886356" w:rsidP="00886356">
      <w:pPr>
        <w:spacing w:after="0" w:line="240" w:lineRule="auto"/>
        <w:textAlignment w:val="baseline"/>
        <w:rPr>
          <w:rFonts w:ascii="Times New Roman" w:eastAsia="Times New Roman" w:hAnsi="Times New Roman" w:cs="Times New Roman"/>
          <w:sz w:val="24"/>
          <w:szCs w:val="24"/>
          <w:lang w:eastAsia="ru-RU"/>
        </w:rPr>
      </w:pPr>
      <w:r w:rsidRPr="00886356">
        <w:rPr>
          <w:rFonts w:ascii="Times New Roman" w:eastAsia="Times New Roman" w:hAnsi="Times New Roman" w:cs="Times New Roman"/>
          <w:sz w:val="24"/>
          <w:szCs w:val="24"/>
          <w:lang w:eastAsia="ru-RU"/>
        </w:rPr>
        <w:br/>
      </w:r>
    </w:p>
    <w:p w:rsidR="00886356" w:rsidRPr="00886356" w:rsidRDefault="00886356" w:rsidP="00886356">
      <w:pPr>
        <w:spacing w:before="450" w:after="150" w:line="390" w:lineRule="atLeast"/>
        <w:textAlignment w:val="baseline"/>
        <w:outlineLvl w:val="1"/>
        <w:rPr>
          <w:rFonts w:ascii="Arial" w:eastAsia="Times New Roman" w:hAnsi="Arial" w:cs="Arial"/>
          <w:b/>
          <w:bCs/>
          <w:color w:val="005EA5"/>
          <w:sz w:val="30"/>
          <w:szCs w:val="30"/>
          <w:lang w:eastAsia="ru-RU"/>
        </w:rPr>
      </w:pPr>
      <w:r w:rsidRPr="00886356">
        <w:rPr>
          <w:rFonts w:ascii="Arial" w:eastAsia="Times New Roman" w:hAnsi="Arial" w:cs="Arial"/>
          <w:b/>
          <w:bCs/>
          <w:color w:val="005EA5"/>
          <w:sz w:val="30"/>
          <w:szCs w:val="30"/>
          <w:lang w:eastAsia="ru-RU"/>
        </w:rPr>
        <w:t>Судебная практика и законодательство — Указ Президента РФ от 12.05.2009 N 537 (ред. от 01.07.2014) "О Стратегии национальной безопасности Российской Федерации до 2020 года"</w:t>
      </w:r>
    </w:p>
    <w:p w:rsidR="00886356" w:rsidRPr="00886356" w:rsidRDefault="00886356" w:rsidP="00886356">
      <w:pPr>
        <w:spacing w:after="0" w:line="240" w:lineRule="auto"/>
        <w:textAlignment w:val="baseline"/>
        <w:rPr>
          <w:rFonts w:ascii="Times New Roman" w:eastAsia="Times New Roman" w:hAnsi="Times New Roman" w:cs="Times New Roman"/>
          <w:sz w:val="24"/>
          <w:szCs w:val="24"/>
          <w:lang w:eastAsia="ru-RU"/>
        </w:rPr>
      </w:pPr>
    </w:p>
    <w:p w:rsidR="00886356" w:rsidRPr="00886356" w:rsidRDefault="00886356" w:rsidP="00886356">
      <w:pPr>
        <w:spacing w:after="0" w:line="330" w:lineRule="atLeast"/>
        <w:textAlignment w:val="baseline"/>
        <w:rPr>
          <w:rFonts w:ascii="Arial" w:eastAsia="Times New Roman" w:hAnsi="Arial" w:cs="Arial"/>
          <w:color w:val="000000"/>
          <w:sz w:val="23"/>
          <w:szCs w:val="23"/>
          <w:lang w:eastAsia="ru-RU"/>
        </w:rPr>
      </w:pPr>
      <w:hyperlink r:id="rId12" w:anchor="100224" w:history="1">
        <w:r w:rsidRPr="00886356">
          <w:rPr>
            <w:rFonts w:ascii="Arial" w:eastAsia="Times New Roman" w:hAnsi="Arial" w:cs="Arial"/>
            <w:color w:val="005EA5"/>
            <w:sz w:val="23"/>
            <w:szCs w:val="23"/>
            <w:u w:val="single"/>
            <w:bdr w:val="none" w:sz="0" w:space="0" w:color="auto" w:frame="1"/>
            <w:lang w:eastAsia="ru-RU"/>
          </w:rPr>
          <w:t>"Паспорт приоритетного проекта "Образование" по направлению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(утв. президиумом Совета при Президенте РФ по стратегическому развитию и приоритетным проектам, протокол от 25.10.2016 N 9)</w:t>
        </w:r>
      </w:hyperlink>
    </w:p>
    <w:p w:rsidR="00886356" w:rsidRPr="00886356" w:rsidRDefault="00886356" w:rsidP="00886356">
      <w:pPr>
        <w:spacing w:after="0" w:line="330" w:lineRule="atLeast"/>
        <w:jc w:val="both"/>
        <w:textAlignment w:val="baseline"/>
        <w:rPr>
          <w:rFonts w:ascii="Arial" w:eastAsia="Times New Roman" w:hAnsi="Arial" w:cs="Arial"/>
          <w:color w:val="000000"/>
          <w:sz w:val="23"/>
          <w:szCs w:val="23"/>
          <w:lang w:eastAsia="ru-RU"/>
        </w:rPr>
      </w:pPr>
      <w:bookmarkStart w:id="239" w:name="100224"/>
      <w:bookmarkEnd w:id="239"/>
      <w:r w:rsidRPr="00886356">
        <w:rPr>
          <w:rFonts w:ascii="Arial" w:eastAsia="Times New Roman" w:hAnsi="Arial" w:cs="Arial"/>
          <w:color w:val="000000"/>
          <w:sz w:val="23"/>
          <w:szCs w:val="23"/>
          <w:lang w:eastAsia="ru-RU"/>
        </w:rPr>
        <w:t>1. </w:t>
      </w:r>
      <w:hyperlink r:id="rId13" w:history="1">
        <w:r w:rsidRPr="00886356">
          <w:rPr>
            <w:rFonts w:ascii="Arial" w:eastAsia="Times New Roman" w:hAnsi="Arial" w:cs="Arial"/>
            <w:color w:val="005EA5"/>
            <w:sz w:val="23"/>
            <w:szCs w:val="23"/>
            <w:u w:val="single"/>
            <w:bdr w:val="none" w:sz="0" w:space="0" w:color="auto" w:frame="1"/>
            <w:lang w:eastAsia="ru-RU"/>
          </w:rPr>
          <w:t>Указ</w:t>
        </w:r>
      </w:hyperlink>
      <w:r w:rsidRPr="00886356">
        <w:rPr>
          <w:rFonts w:ascii="Arial" w:eastAsia="Times New Roman" w:hAnsi="Arial" w:cs="Arial"/>
          <w:color w:val="000000"/>
          <w:sz w:val="23"/>
          <w:szCs w:val="23"/>
          <w:lang w:eastAsia="ru-RU"/>
        </w:rPr>
        <w:t> Президента Российской Федерации от 12 мая 2009 г. N 537 "О Стратегии национальной безопасности Российской Федерации до 2020 года" (развитие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w:t>
      </w:r>
    </w:p>
    <w:p w:rsidR="00886356" w:rsidRPr="00886356" w:rsidRDefault="00886356" w:rsidP="00886356">
      <w:pPr>
        <w:spacing w:after="0" w:line="240" w:lineRule="auto"/>
        <w:textAlignment w:val="baseline"/>
        <w:rPr>
          <w:rFonts w:ascii="Times New Roman" w:eastAsia="Times New Roman" w:hAnsi="Times New Roman" w:cs="Times New Roman"/>
          <w:sz w:val="24"/>
          <w:szCs w:val="24"/>
          <w:lang w:eastAsia="ru-RU"/>
        </w:rPr>
      </w:pPr>
      <w:r w:rsidRPr="00886356">
        <w:rPr>
          <w:rFonts w:ascii="Arial" w:eastAsia="Times New Roman" w:hAnsi="Arial" w:cs="Arial"/>
          <w:color w:val="000000"/>
          <w:sz w:val="23"/>
          <w:szCs w:val="23"/>
          <w:lang w:eastAsia="ru-RU"/>
        </w:rPr>
        <w:br/>
      </w:r>
    </w:p>
    <w:p w:rsidR="00886356" w:rsidRPr="00886356" w:rsidRDefault="00886356" w:rsidP="00886356">
      <w:pPr>
        <w:spacing w:after="0" w:line="330" w:lineRule="atLeast"/>
        <w:textAlignment w:val="baseline"/>
        <w:rPr>
          <w:rFonts w:ascii="Arial" w:eastAsia="Times New Roman" w:hAnsi="Arial" w:cs="Arial"/>
          <w:color w:val="000000"/>
          <w:sz w:val="23"/>
          <w:szCs w:val="23"/>
          <w:lang w:eastAsia="ru-RU"/>
        </w:rPr>
      </w:pPr>
      <w:hyperlink r:id="rId14" w:history="1">
        <w:r w:rsidRPr="00886356">
          <w:rPr>
            <w:rFonts w:ascii="Arial" w:eastAsia="Times New Roman" w:hAnsi="Arial" w:cs="Arial"/>
            <w:color w:val="005EA5"/>
            <w:sz w:val="23"/>
            <w:szCs w:val="23"/>
            <w:u w:val="single"/>
            <w:bdr w:val="none" w:sz="0" w:space="0" w:color="auto" w:frame="1"/>
            <w:lang w:eastAsia="ru-RU"/>
          </w:rPr>
          <w:t>"Изменение 8/2016 ОКВЭД2 Общероссийский классификатор видов экономической деятельности ОК 029-2014" (принято и введено в действие Приказом Росстандарта от 26.08.2016 N 947-ст)</w:t>
        </w:r>
      </w:hyperlink>
    </w:p>
    <w:p w:rsidR="00886356" w:rsidRPr="00886356" w:rsidRDefault="00886356" w:rsidP="00886356">
      <w:pPr>
        <w:spacing w:after="0" w:line="330" w:lineRule="atLeast"/>
        <w:jc w:val="both"/>
        <w:textAlignment w:val="baseline"/>
        <w:rPr>
          <w:rFonts w:ascii="Arial" w:eastAsia="Times New Roman" w:hAnsi="Arial" w:cs="Arial"/>
          <w:color w:val="000000"/>
          <w:sz w:val="23"/>
          <w:szCs w:val="23"/>
          <w:lang w:eastAsia="ru-RU"/>
        </w:rPr>
      </w:pPr>
      <w:hyperlink r:id="rId15" w:history="1">
        <w:r w:rsidRPr="00886356">
          <w:rPr>
            <w:rFonts w:ascii="Arial" w:eastAsia="Times New Roman" w:hAnsi="Arial" w:cs="Arial"/>
            <w:color w:val="005EA5"/>
            <w:sz w:val="23"/>
            <w:szCs w:val="23"/>
            <w:u w:val="single"/>
            <w:bdr w:val="none" w:sz="0" w:space="0" w:color="auto" w:frame="1"/>
            <w:lang w:eastAsia="ru-RU"/>
          </w:rPr>
          <w:t>Указ</w:t>
        </w:r>
      </w:hyperlink>
      <w:r w:rsidRPr="00886356">
        <w:rPr>
          <w:rFonts w:ascii="Arial" w:eastAsia="Times New Roman" w:hAnsi="Arial" w:cs="Arial"/>
          <w:color w:val="000000"/>
          <w:sz w:val="23"/>
          <w:szCs w:val="23"/>
          <w:lang w:eastAsia="ru-RU"/>
        </w:rPr>
        <w:t> Президента Российской Федерации от 12.05.2009 N 537 "О Стратегии национальной безопасности Российской Федерации до 2020 года";</w:t>
      </w:r>
    </w:p>
    <w:p w:rsidR="00886356" w:rsidRPr="00886356" w:rsidRDefault="00886356" w:rsidP="00886356">
      <w:pPr>
        <w:spacing w:after="0" w:line="330" w:lineRule="atLeast"/>
        <w:jc w:val="both"/>
        <w:textAlignment w:val="baseline"/>
        <w:rPr>
          <w:rFonts w:ascii="Arial" w:eastAsia="Times New Roman" w:hAnsi="Arial" w:cs="Arial"/>
          <w:color w:val="000000"/>
          <w:sz w:val="23"/>
          <w:szCs w:val="23"/>
          <w:lang w:eastAsia="ru-RU"/>
        </w:rPr>
      </w:pPr>
      <w:r w:rsidRPr="00886356">
        <w:rPr>
          <w:rFonts w:ascii="Arial" w:eastAsia="Times New Roman" w:hAnsi="Arial" w:cs="Arial"/>
          <w:color w:val="000000"/>
          <w:sz w:val="23"/>
          <w:szCs w:val="23"/>
          <w:lang w:eastAsia="ru-RU"/>
        </w:rPr>
        <w:lastRenderedPageBreak/>
        <w:t>Военная </w:t>
      </w:r>
      <w:hyperlink r:id="rId16" w:history="1">
        <w:r w:rsidRPr="00886356">
          <w:rPr>
            <w:rFonts w:ascii="Arial" w:eastAsia="Times New Roman" w:hAnsi="Arial" w:cs="Arial"/>
            <w:color w:val="005EA5"/>
            <w:sz w:val="23"/>
            <w:szCs w:val="23"/>
            <w:u w:val="single"/>
            <w:bdr w:val="none" w:sz="0" w:space="0" w:color="auto" w:frame="1"/>
            <w:lang w:eastAsia="ru-RU"/>
          </w:rPr>
          <w:t>доктрина</w:t>
        </w:r>
      </w:hyperlink>
      <w:r w:rsidRPr="00886356">
        <w:rPr>
          <w:rFonts w:ascii="Arial" w:eastAsia="Times New Roman" w:hAnsi="Arial" w:cs="Arial"/>
          <w:color w:val="000000"/>
          <w:sz w:val="23"/>
          <w:szCs w:val="23"/>
          <w:lang w:eastAsia="ru-RU"/>
        </w:rPr>
        <w:t> Российской Федерации, утвержденная Президентом Российской Федерации от 25.12.2014 N Пр-2976;</w:t>
      </w:r>
    </w:p>
    <w:p w:rsidR="00886356" w:rsidRPr="00886356" w:rsidRDefault="00886356" w:rsidP="00886356">
      <w:pPr>
        <w:spacing w:after="0" w:line="240" w:lineRule="auto"/>
        <w:textAlignment w:val="baseline"/>
        <w:rPr>
          <w:rFonts w:ascii="Times New Roman" w:eastAsia="Times New Roman" w:hAnsi="Times New Roman" w:cs="Times New Roman"/>
          <w:sz w:val="24"/>
          <w:szCs w:val="24"/>
          <w:lang w:eastAsia="ru-RU"/>
        </w:rPr>
      </w:pPr>
      <w:r w:rsidRPr="00886356">
        <w:rPr>
          <w:rFonts w:ascii="Arial" w:eastAsia="Times New Roman" w:hAnsi="Arial" w:cs="Arial"/>
          <w:color w:val="000000"/>
          <w:sz w:val="23"/>
          <w:szCs w:val="23"/>
          <w:lang w:eastAsia="ru-RU"/>
        </w:rPr>
        <w:br/>
      </w:r>
    </w:p>
    <w:p w:rsidR="00886356" w:rsidRPr="00886356" w:rsidRDefault="00886356" w:rsidP="00886356">
      <w:pPr>
        <w:spacing w:after="0" w:line="330" w:lineRule="atLeast"/>
        <w:textAlignment w:val="baseline"/>
        <w:rPr>
          <w:rFonts w:ascii="Arial" w:eastAsia="Times New Roman" w:hAnsi="Arial" w:cs="Arial"/>
          <w:color w:val="000000"/>
          <w:sz w:val="23"/>
          <w:szCs w:val="23"/>
          <w:lang w:eastAsia="ru-RU"/>
        </w:rPr>
      </w:pPr>
      <w:hyperlink r:id="rId17" w:anchor="100016" w:history="1">
        <w:r w:rsidRPr="00886356">
          <w:rPr>
            <w:rFonts w:ascii="Arial" w:eastAsia="Times New Roman" w:hAnsi="Arial" w:cs="Arial"/>
            <w:color w:val="005EA5"/>
            <w:sz w:val="23"/>
            <w:szCs w:val="23"/>
            <w:u w:val="single"/>
            <w:bdr w:val="none" w:sz="0" w:space="0" w:color="auto" w:frame="1"/>
            <w:lang w:eastAsia="ru-RU"/>
          </w:rPr>
          <w:t>Распоряжение Правительства РФ от 31.05.2014 N 941-р (ред. от 21.03.2019) "Об утверждении Стратегии развития туризма в Российской Федерации на период до 2020 года"</w:t>
        </w:r>
      </w:hyperlink>
    </w:p>
    <w:p w:rsidR="00886356" w:rsidRPr="00886356" w:rsidRDefault="00886356" w:rsidP="00886356">
      <w:pPr>
        <w:spacing w:after="0" w:line="330" w:lineRule="atLeast"/>
        <w:jc w:val="both"/>
        <w:textAlignment w:val="baseline"/>
        <w:rPr>
          <w:rFonts w:ascii="Arial" w:eastAsia="Times New Roman" w:hAnsi="Arial" w:cs="Arial"/>
          <w:color w:val="000000"/>
          <w:sz w:val="23"/>
          <w:szCs w:val="23"/>
          <w:lang w:eastAsia="ru-RU"/>
        </w:rPr>
      </w:pPr>
      <w:r w:rsidRPr="00886356">
        <w:rPr>
          <w:rFonts w:ascii="Arial" w:eastAsia="Times New Roman" w:hAnsi="Arial" w:cs="Arial"/>
          <w:color w:val="000000"/>
          <w:sz w:val="23"/>
          <w:szCs w:val="23"/>
          <w:lang w:eastAsia="ru-RU"/>
        </w:rPr>
        <w:t>В соответствии с перечнем поручений Президента Российской Федерации по вопросам развития въездного и внутреннего туризма в Российской Федерации от 30 июля 2013 г. N Пр-1814 разработана Стратегия развития туризма в Российской Федерации на период до 2020 года (далее - Стратегия), которая базируется на следующих приоритетах устойчивого развития, отраженных в </w:t>
      </w:r>
      <w:hyperlink r:id="rId18" w:anchor="100019" w:history="1">
        <w:r w:rsidRPr="00886356">
          <w:rPr>
            <w:rFonts w:ascii="Arial" w:eastAsia="Times New Roman" w:hAnsi="Arial" w:cs="Arial"/>
            <w:color w:val="005EA5"/>
            <w:sz w:val="23"/>
            <w:szCs w:val="23"/>
            <w:u w:val="single"/>
            <w:bdr w:val="none" w:sz="0" w:space="0" w:color="auto" w:frame="1"/>
            <w:lang w:eastAsia="ru-RU"/>
          </w:rPr>
          <w:t>Стратегии</w:t>
        </w:r>
      </w:hyperlink>
      <w:r w:rsidRPr="00886356">
        <w:rPr>
          <w:rFonts w:ascii="Arial" w:eastAsia="Times New Roman" w:hAnsi="Arial" w:cs="Arial"/>
          <w:color w:val="000000"/>
          <w:sz w:val="23"/>
          <w:szCs w:val="23"/>
          <w:lang w:eastAsia="ru-RU"/>
        </w:rPr>
        <w:t> национальной безопасности Российской Федерации до 2020 года, утвержденной Указом Президента Российской Федерации от 12 мая 2009 г. N 537:</w:t>
      </w:r>
    </w:p>
    <w:p w:rsidR="00886356" w:rsidRPr="00886356" w:rsidRDefault="00886356" w:rsidP="00886356">
      <w:pPr>
        <w:spacing w:after="0" w:line="240" w:lineRule="auto"/>
        <w:textAlignment w:val="baseline"/>
        <w:rPr>
          <w:rFonts w:ascii="Times New Roman" w:eastAsia="Times New Roman" w:hAnsi="Times New Roman" w:cs="Times New Roman"/>
          <w:sz w:val="24"/>
          <w:szCs w:val="24"/>
          <w:lang w:eastAsia="ru-RU"/>
        </w:rPr>
      </w:pPr>
      <w:r w:rsidRPr="00886356">
        <w:rPr>
          <w:rFonts w:ascii="Arial" w:eastAsia="Times New Roman" w:hAnsi="Arial" w:cs="Arial"/>
          <w:color w:val="000000"/>
          <w:sz w:val="23"/>
          <w:szCs w:val="23"/>
          <w:lang w:eastAsia="ru-RU"/>
        </w:rPr>
        <w:br/>
      </w:r>
    </w:p>
    <w:p w:rsidR="00886356" w:rsidRPr="00886356" w:rsidRDefault="00886356" w:rsidP="00886356">
      <w:pPr>
        <w:spacing w:after="0" w:line="330" w:lineRule="atLeast"/>
        <w:textAlignment w:val="baseline"/>
        <w:rPr>
          <w:rFonts w:ascii="Arial" w:eastAsia="Times New Roman" w:hAnsi="Arial" w:cs="Arial"/>
          <w:color w:val="000000"/>
          <w:sz w:val="23"/>
          <w:szCs w:val="23"/>
          <w:lang w:eastAsia="ru-RU"/>
        </w:rPr>
      </w:pPr>
      <w:hyperlink r:id="rId19" w:anchor="100368" w:history="1">
        <w:r w:rsidRPr="00886356">
          <w:rPr>
            <w:rFonts w:ascii="Arial" w:eastAsia="Times New Roman" w:hAnsi="Arial" w:cs="Arial"/>
            <w:color w:val="005EA5"/>
            <w:sz w:val="23"/>
            <w:szCs w:val="23"/>
            <w:u w:val="single"/>
            <w:bdr w:val="none" w:sz="0" w:space="0" w:color="auto" w:frame="1"/>
            <w:lang w:eastAsia="ru-RU"/>
          </w:rPr>
          <w:t>Постановление Правительства РФ от 15.04.2014 N 316 (ред. от 29.03.2019) "Об утверждении государственной программы Российской Федерации "Экономическое развитие и инновационная экономика"</w:t>
        </w:r>
      </w:hyperlink>
    </w:p>
    <w:p w:rsidR="00886356" w:rsidRPr="00886356" w:rsidRDefault="00886356" w:rsidP="00886356">
      <w:pPr>
        <w:spacing w:after="0" w:line="330" w:lineRule="atLeast"/>
        <w:jc w:val="both"/>
        <w:textAlignment w:val="baseline"/>
        <w:rPr>
          <w:rFonts w:ascii="Arial" w:eastAsia="Times New Roman" w:hAnsi="Arial" w:cs="Arial"/>
          <w:color w:val="000000"/>
          <w:sz w:val="23"/>
          <w:szCs w:val="23"/>
          <w:lang w:eastAsia="ru-RU"/>
        </w:rPr>
      </w:pPr>
      <w:bookmarkStart w:id="240" w:name="100368"/>
      <w:bookmarkEnd w:id="240"/>
      <w:r w:rsidRPr="00886356">
        <w:rPr>
          <w:rFonts w:ascii="Arial" w:eastAsia="Times New Roman" w:hAnsi="Arial" w:cs="Arial"/>
          <w:color w:val="000000"/>
          <w:sz w:val="23"/>
          <w:szCs w:val="23"/>
          <w:lang w:eastAsia="ru-RU"/>
        </w:rPr>
        <w:t>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определенном в утвержденной Указом Президента Российской Федерации от 12 мая 2009 г. N 537 </w:t>
      </w:r>
      <w:hyperlink r:id="rId20" w:anchor="100019" w:history="1">
        <w:r w:rsidRPr="00886356">
          <w:rPr>
            <w:rFonts w:ascii="Arial" w:eastAsia="Times New Roman" w:hAnsi="Arial" w:cs="Arial"/>
            <w:color w:val="005EA5"/>
            <w:sz w:val="23"/>
            <w:szCs w:val="23"/>
            <w:u w:val="single"/>
            <w:bdr w:val="none" w:sz="0" w:space="0" w:color="auto" w:frame="1"/>
            <w:lang w:eastAsia="ru-RU"/>
          </w:rPr>
          <w:t>Стратегии</w:t>
        </w:r>
      </w:hyperlink>
      <w:r w:rsidRPr="00886356">
        <w:rPr>
          <w:rFonts w:ascii="Arial" w:eastAsia="Times New Roman" w:hAnsi="Arial" w:cs="Arial"/>
          <w:color w:val="000000"/>
          <w:sz w:val="23"/>
          <w:szCs w:val="23"/>
          <w:lang w:eastAsia="ru-RU"/>
        </w:rPr>
        <w:t> национальной безопасности Российской Федерации до 2020 года.</w:t>
      </w:r>
    </w:p>
    <w:p w:rsidR="00886356" w:rsidRPr="00886356" w:rsidRDefault="00886356" w:rsidP="00886356">
      <w:pPr>
        <w:spacing w:after="0" w:line="240" w:lineRule="auto"/>
        <w:textAlignment w:val="baseline"/>
        <w:rPr>
          <w:rFonts w:ascii="Times New Roman" w:eastAsia="Times New Roman" w:hAnsi="Times New Roman" w:cs="Times New Roman"/>
          <w:sz w:val="24"/>
          <w:szCs w:val="24"/>
          <w:lang w:eastAsia="ru-RU"/>
        </w:rPr>
      </w:pPr>
      <w:r w:rsidRPr="00886356">
        <w:rPr>
          <w:rFonts w:ascii="Arial" w:eastAsia="Times New Roman" w:hAnsi="Arial" w:cs="Arial"/>
          <w:color w:val="000000"/>
          <w:sz w:val="23"/>
          <w:szCs w:val="23"/>
          <w:lang w:eastAsia="ru-RU"/>
        </w:rPr>
        <w:br/>
      </w:r>
    </w:p>
    <w:p w:rsidR="00886356" w:rsidRPr="00886356" w:rsidRDefault="00886356" w:rsidP="00886356">
      <w:pPr>
        <w:spacing w:after="0" w:line="330" w:lineRule="atLeast"/>
        <w:textAlignment w:val="baseline"/>
        <w:rPr>
          <w:rFonts w:ascii="Arial" w:eastAsia="Times New Roman" w:hAnsi="Arial" w:cs="Arial"/>
          <w:color w:val="000000"/>
          <w:sz w:val="23"/>
          <w:szCs w:val="23"/>
          <w:lang w:eastAsia="ru-RU"/>
        </w:rPr>
      </w:pPr>
      <w:hyperlink r:id="rId21" w:anchor="100031" w:history="1">
        <w:r w:rsidRPr="00886356">
          <w:rPr>
            <w:rFonts w:ascii="Arial" w:eastAsia="Times New Roman" w:hAnsi="Arial" w:cs="Arial"/>
            <w:color w:val="005EA5"/>
            <w:sz w:val="23"/>
            <w:szCs w:val="23"/>
            <w:u w:val="single"/>
            <w:bdr w:val="none" w:sz="0" w:space="0" w:color="auto" w:frame="1"/>
            <w:lang w:eastAsia="ru-RU"/>
          </w:rPr>
          <w:t>Постановление Правительства РФ от 03.03.2012 N 186 (ред. от 09.11.2018) "О федеральной целевой программе "Культура России (2012 - 2018 годы)"</w:t>
        </w:r>
      </w:hyperlink>
    </w:p>
    <w:p w:rsidR="00886356" w:rsidRPr="00886356" w:rsidRDefault="00886356" w:rsidP="00886356">
      <w:pPr>
        <w:spacing w:after="0" w:line="330" w:lineRule="atLeast"/>
        <w:jc w:val="both"/>
        <w:textAlignment w:val="baseline"/>
        <w:rPr>
          <w:rFonts w:ascii="Arial" w:eastAsia="Times New Roman" w:hAnsi="Arial" w:cs="Arial"/>
          <w:color w:val="000000"/>
          <w:sz w:val="23"/>
          <w:szCs w:val="23"/>
          <w:lang w:eastAsia="ru-RU"/>
        </w:rPr>
      </w:pPr>
      <w:bookmarkStart w:id="241" w:name="100031"/>
      <w:bookmarkEnd w:id="241"/>
      <w:r w:rsidRPr="00886356">
        <w:rPr>
          <w:rFonts w:ascii="Arial" w:eastAsia="Times New Roman" w:hAnsi="Arial" w:cs="Arial"/>
          <w:color w:val="000000"/>
          <w:sz w:val="23"/>
          <w:szCs w:val="23"/>
          <w:lang w:eastAsia="ru-RU"/>
        </w:rPr>
        <w:t>Российская Федерация обладает огромным культурным потенциалом, но этот потенциал до сих пор используется не в полной мере. Реализуемый комплекс государственных мер при положительной динамике отдельных показателей, отмеченной за последние 10 лет, пока не оказал решающего позитивного влияния на ситуацию в культуре, позиции которой были серьезно подорваны в 90-е годы. В соответствии со </w:t>
      </w:r>
      <w:hyperlink r:id="rId22" w:anchor="100190" w:history="1">
        <w:r w:rsidRPr="00886356">
          <w:rPr>
            <w:rFonts w:ascii="Arial" w:eastAsia="Times New Roman" w:hAnsi="Arial" w:cs="Arial"/>
            <w:color w:val="005EA5"/>
            <w:sz w:val="23"/>
            <w:szCs w:val="23"/>
            <w:u w:val="single"/>
            <w:bdr w:val="none" w:sz="0" w:space="0" w:color="auto" w:frame="1"/>
            <w:lang w:eastAsia="ru-RU"/>
          </w:rPr>
          <w:t>Стратегией</w:t>
        </w:r>
      </w:hyperlink>
      <w:r w:rsidRPr="00886356">
        <w:rPr>
          <w:rFonts w:ascii="Arial" w:eastAsia="Times New Roman" w:hAnsi="Arial" w:cs="Arial"/>
          <w:color w:val="000000"/>
          <w:sz w:val="23"/>
          <w:szCs w:val="23"/>
          <w:lang w:eastAsia="ru-RU"/>
        </w:rPr>
        <w:t> национальной безопасности Российской Федерации до 2020 года, утвержденной Указом Президента Российской Федерации от 12 мая 2009 г. N 537,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p>
    <w:p w:rsidR="00886356" w:rsidRPr="00886356" w:rsidRDefault="00886356" w:rsidP="00886356">
      <w:pPr>
        <w:spacing w:after="0" w:line="240" w:lineRule="auto"/>
        <w:textAlignment w:val="baseline"/>
        <w:rPr>
          <w:rFonts w:ascii="Times New Roman" w:eastAsia="Times New Roman" w:hAnsi="Times New Roman" w:cs="Times New Roman"/>
          <w:sz w:val="24"/>
          <w:szCs w:val="24"/>
          <w:lang w:eastAsia="ru-RU"/>
        </w:rPr>
      </w:pPr>
      <w:r w:rsidRPr="00886356">
        <w:rPr>
          <w:rFonts w:ascii="Arial" w:eastAsia="Times New Roman" w:hAnsi="Arial" w:cs="Arial"/>
          <w:color w:val="000000"/>
          <w:sz w:val="23"/>
          <w:szCs w:val="23"/>
          <w:lang w:eastAsia="ru-RU"/>
        </w:rPr>
        <w:br/>
      </w:r>
    </w:p>
    <w:p w:rsidR="00886356" w:rsidRPr="00886356" w:rsidRDefault="00886356" w:rsidP="00886356">
      <w:pPr>
        <w:spacing w:after="0" w:line="330" w:lineRule="atLeast"/>
        <w:textAlignment w:val="baseline"/>
        <w:rPr>
          <w:rFonts w:ascii="Arial" w:eastAsia="Times New Roman" w:hAnsi="Arial" w:cs="Arial"/>
          <w:color w:val="000000"/>
          <w:sz w:val="23"/>
          <w:szCs w:val="23"/>
          <w:lang w:eastAsia="ru-RU"/>
        </w:rPr>
      </w:pPr>
      <w:hyperlink r:id="rId23" w:anchor="106455" w:history="1">
        <w:r w:rsidRPr="00886356">
          <w:rPr>
            <w:rFonts w:ascii="Arial" w:eastAsia="Times New Roman" w:hAnsi="Arial" w:cs="Arial"/>
            <w:color w:val="005EA5"/>
            <w:sz w:val="23"/>
            <w:szCs w:val="23"/>
            <w:u w:val="single"/>
            <w:bdr w:val="none" w:sz="0" w:space="0" w:color="auto" w:frame="1"/>
            <w:lang w:eastAsia="ru-RU"/>
          </w:rPr>
          <w:t>Постановление Правительства РФ от 07.12.2001 N 866 (ред. от 02.03.2019) "О Федеральной целевой программе развития Калининградской области на период до 2020 года"</w:t>
        </w:r>
      </w:hyperlink>
    </w:p>
    <w:bookmarkStart w:id="242" w:name="106455"/>
    <w:bookmarkEnd w:id="242"/>
    <w:p w:rsidR="00886356" w:rsidRPr="00886356" w:rsidRDefault="00886356" w:rsidP="00886356">
      <w:pPr>
        <w:spacing w:after="0" w:line="330" w:lineRule="atLeast"/>
        <w:jc w:val="both"/>
        <w:textAlignment w:val="baseline"/>
        <w:rPr>
          <w:rFonts w:ascii="Arial" w:eastAsia="Times New Roman" w:hAnsi="Arial" w:cs="Arial"/>
          <w:color w:val="000000"/>
          <w:sz w:val="23"/>
          <w:szCs w:val="23"/>
          <w:lang w:eastAsia="ru-RU"/>
        </w:rPr>
      </w:pPr>
      <w:r w:rsidRPr="00886356">
        <w:rPr>
          <w:rFonts w:ascii="Arial" w:eastAsia="Times New Roman" w:hAnsi="Arial" w:cs="Arial"/>
          <w:color w:val="000000"/>
          <w:sz w:val="23"/>
          <w:szCs w:val="23"/>
          <w:lang w:eastAsia="ru-RU"/>
        </w:rPr>
        <w:lastRenderedPageBreak/>
        <w:fldChar w:fldCharType="begin"/>
      </w:r>
      <w:r w:rsidRPr="00886356">
        <w:rPr>
          <w:rFonts w:ascii="Arial" w:eastAsia="Times New Roman" w:hAnsi="Arial" w:cs="Arial"/>
          <w:color w:val="000000"/>
          <w:sz w:val="23"/>
          <w:szCs w:val="23"/>
          <w:lang w:eastAsia="ru-RU"/>
        </w:rPr>
        <w:instrText xml:space="preserve"> HYPERLINK "https://legalacts.ru/doc/ukaz-prezidenta-rf-ot-12052009-n-537/" \l "100019" </w:instrText>
      </w:r>
      <w:r w:rsidRPr="00886356">
        <w:rPr>
          <w:rFonts w:ascii="Arial" w:eastAsia="Times New Roman" w:hAnsi="Arial" w:cs="Arial"/>
          <w:color w:val="000000"/>
          <w:sz w:val="23"/>
          <w:szCs w:val="23"/>
          <w:lang w:eastAsia="ru-RU"/>
        </w:rPr>
        <w:fldChar w:fldCharType="separate"/>
      </w:r>
      <w:r w:rsidRPr="00886356">
        <w:rPr>
          <w:rFonts w:ascii="Arial" w:eastAsia="Times New Roman" w:hAnsi="Arial" w:cs="Arial"/>
          <w:color w:val="005EA5"/>
          <w:sz w:val="23"/>
          <w:szCs w:val="23"/>
          <w:u w:val="single"/>
          <w:bdr w:val="none" w:sz="0" w:space="0" w:color="auto" w:frame="1"/>
          <w:lang w:eastAsia="ru-RU"/>
        </w:rPr>
        <w:t>Стратегия</w:t>
      </w:r>
      <w:r w:rsidRPr="00886356">
        <w:rPr>
          <w:rFonts w:ascii="Arial" w:eastAsia="Times New Roman" w:hAnsi="Arial" w:cs="Arial"/>
          <w:color w:val="000000"/>
          <w:sz w:val="23"/>
          <w:szCs w:val="23"/>
          <w:lang w:eastAsia="ru-RU"/>
        </w:rPr>
        <w:fldChar w:fldCharType="end"/>
      </w:r>
      <w:r w:rsidRPr="00886356">
        <w:rPr>
          <w:rFonts w:ascii="Arial" w:eastAsia="Times New Roman" w:hAnsi="Arial" w:cs="Arial"/>
          <w:color w:val="000000"/>
          <w:sz w:val="23"/>
          <w:szCs w:val="23"/>
          <w:lang w:eastAsia="ru-RU"/>
        </w:rPr>
        <w:t> национальной безопасности Российской Федерации до 2020 года (утверждена Указом Президента Российской Федерации от 12 мая 2009 г. N 537 "О Стратегии национальной безопасности Российской Федерации до 2020 года");</w:t>
      </w:r>
    </w:p>
    <w:bookmarkStart w:id="243" w:name="106456"/>
    <w:bookmarkEnd w:id="243"/>
    <w:p w:rsidR="00886356" w:rsidRPr="00886356" w:rsidRDefault="00886356" w:rsidP="00886356">
      <w:pPr>
        <w:spacing w:after="0" w:line="330" w:lineRule="atLeast"/>
        <w:jc w:val="both"/>
        <w:textAlignment w:val="baseline"/>
        <w:rPr>
          <w:rFonts w:ascii="Arial" w:eastAsia="Times New Roman" w:hAnsi="Arial" w:cs="Arial"/>
          <w:color w:val="000000"/>
          <w:sz w:val="23"/>
          <w:szCs w:val="23"/>
          <w:lang w:eastAsia="ru-RU"/>
        </w:rPr>
      </w:pPr>
      <w:r w:rsidRPr="00886356">
        <w:rPr>
          <w:rFonts w:ascii="Arial" w:eastAsia="Times New Roman" w:hAnsi="Arial" w:cs="Arial"/>
          <w:color w:val="000000"/>
          <w:sz w:val="23"/>
          <w:szCs w:val="23"/>
          <w:lang w:eastAsia="ru-RU"/>
        </w:rPr>
        <w:fldChar w:fldCharType="begin"/>
      </w:r>
      <w:r w:rsidRPr="00886356">
        <w:rPr>
          <w:rFonts w:ascii="Arial" w:eastAsia="Times New Roman" w:hAnsi="Arial" w:cs="Arial"/>
          <w:color w:val="000000"/>
          <w:sz w:val="23"/>
          <w:szCs w:val="23"/>
          <w:lang w:eastAsia="ru-RU"/>
        </w:rPr>
        <w:instrText xml:space="preserve"> HYPERLINK "https://legalacts.ru/doc/rasporjazhenie-pravitelstva-rf-ot-17112008-n-1662-r/" \l "100008" </w:instrText>
      </w:r>
      <w:r w:rsidRPr="00886356">
        <w:rPr>
          <w:rFonts w:ascii="Arial" w:eastAsia="Times New Roman" w:hAnsi="Arial" w:cs="Arial"/>
          <w:color w:val="000000"/>
          <w:sz w:val="23"/>
          <w:szCs w:val="23"/>
          <w:lang w:eastAsia="ru-RU"/>
        </w:rPr>
        <w:fldChar w:fldCharType="separate"/>
      </w:r>
      <w:r w:rsidRPr="00886356">
        <w:rPr>
          <w:rFonts w:ascii="Arial" w:eastAsia="Times New Roman" w:hAnsi="Arial" w:cs="Arial"/>
          <w:color w:val="005EA5"/>
          <w:sz w:val="23"/>
          <w:szCs w:val="23"/>
          <w:u w:val="single"/>
          <w:bdr w:val="none" w:sz="0" w:space="0" w:color="auto" w:frame="1"/>
          <w:lang w:eastAsia="ru-RU"/>
        </w:rPr>
        <w:t>Концепция</w:t>
      </w:r>
      <w:r w:rsidRPr="00886356">
        <w:rPr>
          <w:rFonts w:ascii="Arial" w:eastAsia="Times New Roman" w:hAnsi="Arial" w:cs="Arial"/>
          <w:color w:val="000000"/>
          <w:sz w:val="23"/>
          <w:szCs w:val="23"/>
          <w:lang w:eastAsia="ru-RU"/>
        </w:rPr>
        <w:fldChar w:fldCharType="end"/>
      </w:r>
      <w:r w:rsidRPr="00886356">
        <w:rPr>
          <w:rFonts w:ascii="Arial" w:eastAsia="Times New Roman" w:hAnsi="Arial" w:cs="Arial"/>
          <w:color w:val="000000"/>
          <w:sz w:val="23"/>
          <w:szCs w:val="23"/>
          <w:lang w:eastAsia="ru-RU"/>
        </w:rPr>
        <w:t>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886356" w:rsidRPr="00886356" w:rsidRDefault="00886356" w:rsidP="00886356">
      <w:pPr>
        <w:spacing w:after="0" w:line="240" w:lineRule="auto"/>
        <w:textAlignment w:val="baseline"/>
        <w:rPr>
          <w:rFonts w:ascii="Times New Roman" w:eastAsia="Times New Roman" w:hAnsi="Times New Roman" w:cs="Times New Roman"/>
          <w:sz w:val="24"/>
          <w:szCs w:val="24"/>
          <w:lang w:eastAsia="ru-RU"/>
        </w:rPr>
      </w:pPr>
      <w:r w:rsidRPr="00886356">
        <w:rPr>
          <w:rFonts w:ascii="Arial" w:eastAsia="Times New Roman" w:hAnsi="Arial" w:cs="Arial"/>
          <w:color w:val="000000"/>
          <w:sz w:val="23"/>
          <w:szCs w:val="23"/>
          <w:lang w:eastAsia="ru-RU"/>
        </w:rPr>
        <w:br/>
      </w:r>
    </w:p>
    <w:p w:rsidR="00886356" w:rsidRPr="00886356" w:rsidRDefault="00886356" w:rsidP="00886356">
      <w:pPr>
        <w:spacing w:after="0" w:line="330" w:lineRule="atLeast"/>
        <w:textAlignment w:val="baseline"/>
        <w:rPr>
          <w:rFonts w:ascii="Arial" w:eastAsia="Times New Roman" w:hAnsi="Arial" w:cs="Arial"/>
          <w:color w:val="000000"/>
          <w:sz w:val="23"/>
          <w:szCs w:val="23"/>
          <w:lang w:eastAsia="ru-RU"/>
        </w:rPr>
      </w:pPr>
      <w:hyperlink r:id="rId24" w:anchor="100056" w:history="1">
        <w:r w:rsidRPr="00886356">
          <w:rPr>
            <w:rFonts w:ascii="Arial" w:eastAsia="Times New Roman" w:hAnsi="Arial" w:cs="Arial"/>
            <w:color w:val="005EA5"/>
            <w:sz w:val="23"/>
            <w:szCs w:val="23"/>
            <w:u w:val="single"/>
            <w:bdr w:val="none" w:sz="0" w:space="0" w:color="auto" w:frame="1"/>
            <w:lang w:eastAsia="ru-RU"/>
          </w:rPr>
          <w:t>Постановление Правительства РФ от 20.08.2013 N 718 (ред. от 25.05.2016) "О федеральной целевой программе "Укрепление единства российской нации и этнокультурное развитие народов России (2014 - 2020 годы)"</w:t>
        </w:r>
      </w:hyperlink>
    </w:p>
    <w:p w:rsidR="00886356" w:rsidRPr="00886356" w:rsidRDefault="00886356" w:rsidP="00886356">
      <w:pPr>
        <w:spacing w:after="0" w:line="330" w:lineRule="atLeast"/>
        <w:jc w:val="both"/>
        <w:textAlignment w:val="baseline"/>
        <w:rPr>
          <w:rFonts w:ascii="Arial" w:eastAsia="Times New Roman" w:hAnsi="Arial" w:cs="Arial"/>
          <w:color w:val="000000"/>
          <w:sz w:val="23"/>
          <w:szCs w:val="23"/>
          <w:lang w:eastAsia="ru-RU"/>
        </w:rPr>
      </w:pPr>
      <w:bookmarkStart w:id="244" w:name="100056"/>
      <w:bookmarkEnd w:id="244"/>
      <w:r w:rsidRPr="00886356">
        <w:rPr>
          <w:rFonts w:ascii="Arial" w:eastAsia="Times New Roman" w:hAnsi="Arial" w:cs="Arial"/>
          <w:color w:val="000000"/>
          <w:sz w:val="23"/>
          <w:szCs w:val="23"/>
          <w:lang w:eastAsia="ru-RU"/>
        </w:rPr>
        <w:t>В этих условиях этнический и религиозный факторы являются для многонациональной и поликонфессиональной России факторами национальной безопасности, что зафиксировано в </w:t>
      </w:r>
      <w:hyperlink r:id="rId25" w:anchor="100019" w:history="1">
        <w:r w:rsidRPr="00886356">
          <w:rPr>
            <w:rFonts w:ascii="Arial" w:eastAsia="Times New Roman" w:hAnsi="Arial" w:cs="Arial"/>
            <w:color w:val="005EA5"/>
            <w:sz w:val="23"/>
            <w:szCs w:val="23"/>
            <w:u w:val="single"/>
            <w:bdr w:val="none" w:sz="0" w:space="0" w:color="auto" w:frame="1"/>
            <w:lang w:eastAsia="ru-RU"/>
          </w:rPr>
          <w:t>Стратегии</w:t>
        </w:r>
      </w:hyperlink>
      <w:r w:rsidRPr="00886356">
        <w:rPr>
          <w:rFonts w:ascii="Arial" w:eastAsia="Times New Roman" w:hAnsi="Arial" w:cs="Arial"/>
          <w:color w:val="000000"/>
          <w:sz w:val="23"/>
          <w:szCs w:val="23"/>
          <w:lang w:eastAsia="ru-RU"/>
        </w:rPr>
        <w:t> национальной безопасности Российской Федерации до 2020 года, утвержденной Указом Президента Российской Федерации от 12 мая 2009 г. N 537. Традиционные формы духовности и этнической культуры народов России являются основой общероссийской идентичности, поэтому укрепление единства российской нации, формирование общегражданской идентичности россиян, обеспечение динамичного этнокультурного и духовного развития народов России, противодействие этнополитическому и религиозно-политическому экстремизму являются важными факторами дальнейшего устойчивого развития страны.</w:t>
      </w:r>
    </w:p>
    <w:p w:rsidR="00886356" w:rsidRPr="00886356" w:rsidRDefault="00886356" w:rsidP="00886356">
      <w:pPr>
        <w:spacing w:after="0" w:line="240" w:lineRule="auto"/>
        <w:textAlignment w:val="baseline"/>
        <w:rPr>
          <w:rFonts w:ascii="Times New Roman" w:eastAsia="Times New Roman" w:hAnsi="Times New Roman" w:cs="Times New Roman"/>
          <w:sz w:val="24"/>
          <w:szCs w:val="24"/>
          <w:lang w:eastAsia="ru-RU"/>
        </w:rPr>
      </w:pPr>
      <w:r w:rsidRPr="00886356">
        <w:rPr>
          <w:rFonts w:ascii="Arial" w:eastAsia="Times New Roman" w:hAnsi="Arial" w:cs="Arial"/>
          <w:color w:val="000000"/>
          <w:sz w:val="23"/>
          <w:szCs w:val="23"/>
          <w:lang w:eastAsia="ru-RU"/>
        </w:rPr>
        <w:br/>
      </w:r>
    </w:p>
    <w:p w:rsidR="00886356" w:rsidRPr="00886356" w:rsidRDefault="00886356" w:rsidP="00886356">
      <w:pPr>
        <w:spacing w:after="0" w:line="330" w:lineRule="atLeast"/>
        <w:textAlignment w:val="baseline"/>
        <w:rPr>
          <w:rFonts w:ascii="Arial" w:eastAsia="Times New Roman" w:hAnsi="Arial" w:cs="Arial"/>
          <w:color w:val="000000"/>
          <w:sz w:val="23"/>
          <w:szCs w:val="23"/>
          <w:lang w:eastAsia="ru-RU"/>
        </w:rPr>
      </w:pPr>
      <w:hyperlink r:id="rId26" w:anchor="100049" w:history="1">
        <w:r w:rsidRPr="00886356">
          <w:rPr>
            <w:rFonts w:ascii="Arial" w:eastAsia="Times New Roman" w:hAnsi="Arial" w:cs="Arial"/>
            <w:color w:val="005EA5"/>
            <w:sz w:val="23"/>
            <w:szCs w:val="23"/>
            <w:u w:val="single"/>
            <w:bdr w:val="none" w:sz="0" w:space="0" w:color="auto" w:frame="1"/>
            <w:lang w:eastAsia="ru-RU"/>
          </w:rPr>
          <w:t>Постановление Правительства РФ от 09.06.2015 N 570 (ред. от 10.11.2018) "Об утверждении федеральной целевой программы "Развитие Республики Карелия на период до 2020 года"</w:t>
        </w:r>
      </w:hyperlink>
    </w:p>
    <w:p w:rsidR="00886356" w:rsidRPr="00886356" w:rsidRDefault="00886356" w:rsidP="00886356">
      <w:pPr>
        <w:spacing w:after="0" w:line="330" w:lineRule="atLeast"/>
        <w:jc w:val="both"/>
        <w:textAlignment w:val="baseline"/>
        <w:rPr>
          <w:rFonts w:ascii="Arial" w:eastAsia="Times New Roman" w:hAnsi="Arial" w:cs="Arial"/>
          <w:color w:val="000000"/>
          <w:sz w:val="23"/>
          <w:szCs w:val="23"/>
          <w:lang w:eastAsia="ru-RU"/>
        </w:rPr>
      </w:pPr>
      <w:bookmarkStart w:id="245" w:name="100049"/>
      <w:bookmarkEnd w:id="245"/>
      <w:r w:rsidRPr="00886356">
        <w:rPr>
          <w:rFonts w:ascii="Arial" w:eastAsia="Times New Roman" w:hAnsi="Arial" w:cs="Arial"/>
          <w:color w:val="000000"/>
          <w:sz w:val="23"/>
          <w:szCs w:val="23"/>
          <w:lang w:eastAsia="ru-RU"/>
        </w:rPr>
        <w:t>В соответствии со </w:t>
      </w:r>
      <w:hyperlink r:id="rId27" w:anchor="100019" w:history="1">
        <w:r w:rsidRPr="00886356">
          <w:rPr>
            <w:rFonts w:ascii="Arial" w:eastAsia="Times New Roman" w:hAnsi="Arial" w:cs="Arial"/>
            <w:color w:val="005EA5"/>
            <w:sz w:val="23"/>
            <w:szCs w:val="23"/>
            <w:u w:val="single"/>
            <w:bdr w:val="none" w:sz="0" w:space="0" w:color="auto" w:frame="1"/>
            <w:lang w:eastAsia="ru-RU"/>
          </w:rPr>
          <w:t>Стратегией</w:t>
        </w:r>
      </w:hyperlink>
      <w:r w:rsidRPr="00886356">
        <w:rPr>
          <w:rFonts w:ascii="Arial" w:eastAsia="Times New Roman" w:hAnsi="Arial" w:cs="Arial"/>
          <w:color w:val="000000"/>
          <w:sz w:val="23"/>
          <w:szCs w:val="23"/>
          <w:lang w:eastAsia="ru-RU"/>
        </w:rPr>
        <w:t> национальной безопасности Российской Федерации до 2020 года, утвержденной Указом Президента Российской Федерации от 12 мая 2009 г. N 537 "О Стратегии национальной безопасности Российской Федерации до 2020 года", к этим вызовам добавляется необходимость решения задачи обеспечения устойчивого развития страны и ее регионов в современном неустойчивом мире.</w:t>
      </w:r>
    </w:p>
    <w:p w:rsidR="00886356" w:rsidRPr="00886356" w:rsidRDefault="00886356" w:rsidP="00886356">
      <w:pPr>
        <w:spacing w:after="0" w:line="240" w:lineRule="auto"/>
        <w:textAlignment w:val="baseline"/>
        <w:rPr>
          <w:rFonts w:ascii="Times New Roman" w:eastAsia="Times New Roman" w:hAnsi="Times New Roman" w:cs="Times New Roman"/>
          <w:sz w:val="24"/>
          <w:szCs w:val="24"/>
          <w:lang w:eastAsia="ru-RU"/>
        </w:rPr>
      </w:pPr>
      <w:r w:rsidRPr="00886356">
        <w:rPr>
          <w:rFonts w:ascii="Arial" w:eastAsia="Times New Roman" w:hAnsi="Arial" w:cs="Arial"/>
          <w:color w:val="000000"/>
          <w:sz w:val="23"/>
          <w:szCs w:val="23"/>
          <w:lang w:eastAsia="ru-RU"/>
        </w:rPr>
        <w:br/>
      </w:r>
    </w:p>
    <w:p w:rsidR="00886356" w:rsidRPr="00886356" w:rsidRDefault="00886356" w:rsidP="00886356">
      <w:pPr>
        <w:spacing w:after="0" w:line="330" w:lineRule="atLeast"/>
        <w:textAlignment w:val="baseline"/>
        <w:rPr>
          <w:rFonts w:ascii="Arial" w:eastAsia="Times New Roman" w:hAnsi="Arial" w:cs="Arial"/>
          <w:color w:val="000000"/>
          <w:sz w:val="23"/>
          <w:szCs w:val="23"/>
          <w:lang w:eastAsia="ru-RU"/>
        </w:rPr>
      </w:pPr>
      <w:hyperlink r:id="rId28" w:anchor="100016" w:history="1">
        <w:r w:rsidRPr="00886356">
          <w:rPr>
            <w:rFonts w:ascii="Arial" w:eastAsia="Times New Roman" w:hAnsi="Arial" w:cs="Arial"/>
            <w:color w:val="005EA5"/>
            <w:sz w:val="23"/>
            <w:szCs w:val="23"/>
            <w:u w:val="single"/>
            <w:bdr w:val="none" w:sz="0" w:space="0" w:color="auto" w:frame="1"/>
            <w:lang w:eastAsia="ru-RU"/>
          </w:rPr>
          <w:t>Указ Президента РФ от 20.04.2014 N 259 (ред. от 24.05.2016) "Об утверждении Концепции государственной политики Российской Федерации в сфере содействия международному развитию"</w:t>
        </w:r>
      </w:hyperlink>
    </w:p>
    <w:p w:rsidR="00886356" w:rsidRPr="00886356" w:rsidRDefault="00886356" w:rsidP="00886356">
      <w:pPr>
        <w:spacing w:after="0" w:line="330" w:lineRule="atLeast"/>
        <w:jc w:val="both"/>
        <w:textAlignment w:val="baseline"/>
        <w:rPr>
          <w:rFonts w:ascii="Arial" w:eastAsia="Times New Roman" w:hAnsi="Arial" w:cs="Arial"/>
          <w:color w:val="000000"/>
          <w:sz w:val="23"/>
          <w:szCs w:val="23"/>
          <w:lang w:eastAsia="ru-RU"/>
        </w:rPr>
      </w:pPr>
      <w:bookmarkStart w:id="246" w:name="100016"/>
      <w:bookmarkEnd w:id="246"/>
      <w:r w:rsidRPr="00886356">
        <w:rPr>
          <w:rFonts w:ascii="Arial" w:eastAsia="Times New Roman" w:hAnsi="Arial" w:cs="Arial"/>
          <w:color w:val="000000"/>
          <w:sz w:val="23"/>
          <w:szCs w:val="23"/>
          <w:lang w:eastAsia="ru-RU"/>
        </w:rPr>
        <w:t>2. Правовую основу государственной политики Российской Федерации в сфере содействия международному развитию составляют </w:t>
      </w:r>
      <w:hyperlink r:id="rId29" w:history="1">
        <w:r w:rsidRPr="00886356">
          <w:rPr>
            <w:rFonts w:ascii="Arial" w:eastAsia="Times New Roman" w:hAnsi="Arial" w:cs="Arial"/>
            <w:color w:val="005EA5"/>
            <w:sz w:val="23"/>
            <w:szCs w:val="23"/>
            <w:u w:val="single"/>
            <w:bdr w:val="none" w:sz="0" w:space="0" w:color="auto" w:frame="1"/>
            <w:lang w:eastAsia="ru-RU"/>
          </w:rPr>
          <w:t>Конституция</w:t>
        </w:r>
      </w:hyperlink>
      <w:r w:rsidRPr="00886356">
        <w:rPr>
          <w:rFonts w:ascii="Arial" w:eastAsia="Times New Roman" w:hAnsi="Arial" w:cs="Arial"/>
          <w:color w:val="000000"/>
          <w:sz w:val="23"/>
          <w:szCs w:val="23"/>
          <w:lang w:eastAsia="ru-RU"/>
        </w:rPr>
        <w:t> Российской Федерации, общепризнанные принципы и нормы международного права, международные договоры Российской Федерации, Бюджетный </w:t>
      </w:r>
      <w:hyperlink r:id="rId30" w:history="1">
        <w:r w:rsidRPr="00886356">
          <w:rPr>
            <w:rFonts w:ascii="Arial" w:eastAsia="Times New Roman" w:hAnsi="Arial" w:cs="Arial"/>
            <w:color w:val="005EA5"/>
            <w:sz w:val="23"/>
            <w:szCs w:val="23"/>
            <w:u w:val="single"/>
            <w:bdr w:val="none" w:sz="0" w:space="0" w:color="auto" w:frame="1"/>
            <w:lang w:eastAsia="ru-RU"/>
          </w:rPr>
          <w:t>кодекс</w:t>
        </w:r>
      </w:hyperlink>
      <w:r w:rsidRPr="00886356">
        <w:rPr>
          <w:rFonts w:ascii="Arial" w:eastAsia="Times New Roman" w:hAnsi="Arial" w:cs="Arial"/>
          <w:color w:val="000000"/>
          <w:sz w:val="23"/>
          <w:szCs w:val="23"/>
          <w:lang w:eastAsia="ru-RU"/>
        </w:rPr>
        <w:t> Российской Федерации, другие нормативные правовые акты Российской Федерации, </w:t>
      </w:r>
      <w:hyperlink r:id="rId31" w:anchor="100019" w:history="1">
        <w:r w:rsidRPr="00886356">
          <w:rPr>
            <w:rFonts w:ascii="Arial" w:eastAsia="Times New Roman" w:hAnsi="Arial" w:cs="Arial"/>
            <w:color w:val="005EA5"/>
            <w:sz w:val="23"/>
            <w:szCs w:val="23"/>
            <w:u w:val="single"/>
            <w:bdr w:val="none" w:sz="0" w:space="0" w:color="auto" w:frame="1"/>
            <w:lang w:eastAsia="ru-RU"/>
          </w:rPr>
          <w:t>Стратегия</w:t>
        </w:r>
      </w:hyperlink>
      <w:r w:rsidRPr="00886356">
        <w:rPr>
          <w:rFonts w:ascii="Arial" w:eastAsia="Times New Roman" w:hAnsi="Arial" w:cs="Arial"/>
          <w:color w:val="000000"/>
          <w:sz w:val="23"/>
          <w:szCs w:val="23"/>
          <w:lang w:eastAsia="ru-RU"/>
        </w:rPr>
        <w:t>национальной безопасности Российской Федерации до 2020 года, </w:t>
      </w:r>
      <w:hyperlink r:id="rId32" w:history="1">
        <w:r w:rsidRPr="00886356">
          <w:rPr>
            <w:rFonts w:ascii="Arial" w:eastAsia="Times New Roman" w:hAnsi="Arial" w:cs="Arial"/>
            <w:color w:val="005EA5"/>
            <w:sz w:val="23"/>
            <w:szCs w:val="23"/>
            <w:u w:val="single"/>
            <w:bdr w:val="none" w:sz="0" w:space="0" w:color="auto" w:frame="1"/>
            <w:lang w:eastAsia="ru-RU"/>
          </w:rPr>
          <w:t>Концепция</w:t>
        </w:r>
      </w:hyperlink>
      <w:r w:rsidRPr="00886356">
        <w:rPr>
          <w:rFonts w:ascii="Arial" w:eastAsia="Times New Roman" w:hAnsi="Arial" w:cs="Arial"/>
          <w:color w:val="000000"/>
          <w:sz w:val="23"/>
          <w:szCs w:val="23"/>
          <w:lang w:eastAsia="ru-RU"/>
        </w:rPr>
        <w:t xml:space="preserve"> внешней политики Российской Федерации, решения Президента Российской Федерации и Правительства Российской Федерации о взаимодействии с международными организациями и иностранными государствами. Государственная </w:t>
      </w:r>
      <w:r w:rsidRPr="00886356">
        <w:rPr>
          <w:rFonts w:ascii="Arial" w:eastAsia="Times New Roman" w:hAnsi="Arial" w:cs="Arial"/>
          <w:color w:val="000000"/>
          <w:sz w:val="23"/>
          <w:szCs w:val="23"/>
          <w:lang w:eastAsia="ru-RU"/>
        </w:rPr>
        <w:lastRenderedPageBreak/>
        <w:t>политика Российской Федерации в сфере содействия международному развитию осуществляется с учетом основных документов Организации Объединенных Наций, в том числе положений Устава Организации Объединенных Наций, Декларации тысячелетия Организации Объединенных Наций, Монтеррейского консенсуса Международной конференции по финансированию развития, Плана выполнения решений Всемирной встречи на высшем уровне по устойчивому развитию ("Йоханнесбургский план выполнения решений"), Итогового документа Всемирного саммита 2005 года, Итогового документа Конференции Организации Объединенных Наций по устойчивому развитию "Будущее, которого мы хотим", а также с учетом положений Парижской Декларации по повышению эффективности внешней помощи, Аккрской программы действий, Пусанского плана партнерства в целях эффективного сотрудничества в области развития, Стратегии экономического развития Содружества Независимых Государств на период до 2020 года и Санкт-Петербургской стратегии развития 2013 года.</w:t>
      </w:r>
    </w:p>
    <w:p w:rsidR="00886356" w:rsidRPr="00886356" w:rsidRDefault="00886356" w:rsidP="00886356">
      <w:pPr>
        <w:spacing w:after="0" w:line="240" w:lineRule="auto"/>
        <w:textAlignment w:val="baseline"/>
        <w:rPr>
          <w:rFonts w:ascii="Times New Roman" w:eastAsia="Times New Roman" w:hAnsi="Times New Roman" w:cs="Times New Roman"/>
          <w:sz w:val="24"/>
          <w:szCs w:val="24"/>
          <w:lang w:eastAsia="ru-RU"/>
        </w:rPr>
      </w:pPr>
      <w:r w:rsidRPr="00886356">
        <w:rPr>
          <w:rFonts w:ascii="Arial" w:eastAsia="Times New Roman" w:hAnsi="Arial" w:cs="Arial"/>
          <w:color w:val="000000"/>
          <w:sz w:val="23"/>
          <w:szCs w:val="23"/>
          <w:lang w:eastAsia="ru-RU"/>
        </w:rPr>
        <w:br/>
      </w:r>
    </w:p>
    <w:p w:rsidR="00886356" w:rsidRPr="00886356" w:rsidRDefault="00886356" w:rsidP="00886356">
      <w:pPr>
        <w:spacing w:after="0" w:line="330" w:lineRule="atLeast"/>
        <w:textAlignment w:val="baseline"/>
        <w:rPr>
          <w:rFonts w:ascii="Arial" w:eastAsia="Times New Roman" w:hAnsi="Arial" w:cs="Arial"/>
          <w:color w:val="000000"/>
          <w:sz w:val="23"/>
          <w:szCs w:val="23"/>
          <w:lang w:eastAsia="ru-RU"/>
        </w:rPr>
      </w:pPr>
      <w:hyperlink r:id="rId33" w:anchor="100041" w:history="1">
        <w:r w:rsidRPr="00886356">
          <w:rPr>
            <w:rFonts w:ascii="Arial" w:eastAsia="Times New Roman" w:hAnsi="Arial" w:cs="Arial"/>
            <w:color w:val="005EA5"/>
            <w:sz w:val="23"/>
            <w:szCs w:val="23"/>
            <w:u w:val="single"/>
            <w:bdr w:val="none" w:sz="0" w:space="0" w:color="auto" w:frame="1"/>
            <w:lang w:eastAsia="ru-RU"/>
          </w:rPr>
          <w:t>Постановление Правительства РФ от 16.03.2013 N 223 (ред. от 05.07.2017)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hyperlink>
    </w:p>
    <w:p w:rsidR="00886356" w:rsidRPr="00886356" w:rsidRDefault="00886356" w:rsidP="00886356">
      <w:pPr>
        <w:spacing w:after="0" w:line="330" w:lineRule="atLeast"/>
        <w:jc w:val="both"/>
        <w:textAlignment w:val="baseline"/>
        <w:rPr>
          <w:rFonts w:ascii="Arial" w:eastAsia="Times New Roman" w:hAnsi="Arial" w:cs="Arial"/>
          <w:color w:val="000000"/>
          <w:sz w:val="23"/>
          <w:szCs w:val="23"/>
          <w:lang w:eastAsia="ru-RU"/>
        </w:rPr>
      </w:pPr>
      <w:bookmarkStart w:id="247" w:name="100041"/>
      <w:bookmarkEnd w:id="247"/>
      <w:r w:rsidRPr="00886356">
        <w:rPr>
          <w:rFonts w:ascii="Arial" w:eastAsia="Times New Roman" w:hAnsi="Arial" w:cs="Arial"/>
          <w:color w:val="000000"/>
          <w:sz w:val="23"/>
          <w:szCs w:val="23"/>
          <w:lang w:eastAsia="ru-RU"/>
        </w:rPr>
        <w:t>В результате реализации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(далее - Программа) прогнозируется снижение уровня смертности и числа пострадавших при происшествиях и чрезвычайных ситуациях, обеспечение роста безопасности и благополучия граждан Российской Федерации, что соответствует </w:t>
      </w:r>
      <w:hyperlink r:id="rId34" w:anchor="100019" w:history="1">
        <w:r w:rsidRPr="00886356">
          <w:rPr>
            <w:rFonts w:ascii="Arial" w:eastAsia="Times New Roman" w:hAnsi="Arial" w:cs="Arial"/>
            <w:color w:val="005EA5"/>
            <w:sz w:val="23"/>
            <w:szCs w:val="23"/>
            <w:u w:val="single"/>
            <w:bdr w:val="none" w:sz="0" w:space="0" w:color="auto" w:frame="1"/>
            <w:lang w:eastAsia="ru-RU"/>
          </w:rPr>
          <w:t>Стратегии</w:t>
        </w:r>
      </w:hyperlink>
      <w:r w:rsidRPr="00886356">
        <w:rPr>
          <w:rFonts w:ascii="Arial" w:eastAsia="Times New Roman" w:hAnsi="Arial" w:cs="Arial"/>
          <w:color w:val="000000"/>
          <w:sz w:val="23"/>
          <w:szCs w:val="23"/>
          <w:lang w:eastAsia="ru-RU"/>
        </w:rPr>
        <w:t> национальной безопасности Российской Федерации до 2020 года, утвержденной Указом Президента Российской Федерации от 12 мая 2009 г. N 537, и </w:t>
      </w:r>
      <w:hyperlink r:id="rId35" w:anchor="100008" w:history="1">
        <w:r w:rsidRPr="00886356">
          <w:rPr>
            <w:rFonts w:ascii="Arial" w:eastAsia="Times New Roman" w:hAnsi="Arial" w:cs="Arial"/>
            <w:color w:val="005EA5"/>
            <w:sz w:val="23"/>
            <w:szCs w:val="23"/>
            <w:u w:val="single"/>
            <w:bdr w:val="none" w:sz="0" w:space="0" w:color="auto" w:frame="1"/>
            <w:lang w:eastAsia="ru-RU"/>
          </w:rPr>
          <w:t>Концепции</w:t>
        </w:r>
      </w:hyperlink>
      <w:r w:rsidRPr="00886356">
        <w:rPr>
          <w:rFonts w:ascii="Arial" w:eastAsia="Times New Roman" w:hAnsi="Arial" w:cs="Arial"/>
          <w:color w:val="000000"/>
          <w:sz w:val="23"/>
          <w:szCs w:val="23"/>
          <w:lang w:eastAsia="ru-RU"/>
        </w:rPr>
        <w:t>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Программа обеспечит решение части задач в рамках разрабатываемой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7A718A" w:rsidRDefault="007A718A">
      <w:bookmarkStart w:id="248" w:name="_GoBack"/>
      <w:bookmarkEnd w:id="248"/>
    </w:p>
    <w:sectPr w:rsidR="007A7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BE"/>
    <w:rsid w:val="007A718A"/>
    <w:rsid w:val="00886356"/>
    <w:rsid w:val="00AE1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960BE-C5D1-4269-8E18-ECBCCADE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63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63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3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635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88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6356"/>
    <w:rPr>
      <w:rFonts w:ascii="Courier New" w:eastAsia="Times New Roman" w:hAnsi="Courier New" w:cs="Courier New"/>
      <w:sz w:val="20"/>
      <w:szCs w:val="20"/>
      <w:lang w:eastAsia="ru-RU"/>
    </w:rPr>
  </w:style>
  <w:style w:type="paragraph" w:customStyle="1" w:styleId="pcenter">
    <w:name w:val="pcenter"/>
    <w:basedOn w:val="a"/>
    <w:rsid w:val="00886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86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6356"/>
    <w:rPr>
      <w:color w:val="0000FF"/>
      <w:u w:val="single"/>
    </w:rPr>
  </w:style>
  <w:style w:type="paragraph" w:customStyle="1" w:styleId="pright">
    <w:name w:val="pright"/>
    <w:basedOn w:val="a"/>
    <w:rsid w:val="00886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863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234988">
      <w:bodyDiv w:val="1"/>
      <w:marLeft w:val="0"/>
      <w:marRight w:val="0"/>
      <w:marTop w:val="0"/>
      <w:marBottom w:val="0"/>
      <w:divBdr>
        <w:top w:val="none" w:sz="0" w:space="0" w:color="auto"/>
        <w:left w:val="none" w:sz="0" w:space="0" w:color="auto"/>
        <w:bottom w:val="none" w:sz="0" w:space="0" w:color="auto"/>
        <w:right w:val="none" w:sz="0" w:space="0" w:color="auto"/>
      </w:divBdr>
      <w:divsChild>
        <w:div w:id="293021681">
          <w:marLeft w:val="0"/>
          <w:marRight w:val="0"/>
          <w:marTop w:val="0"/>
          <w:marBottom w:val="0"/>
          <w:divBdr>
            <w:top w:val="none" w:sz="0" w:space="0" w:color="auto"/>
            <w:left w:val="none" w:sz="0" w:space="0" w:color="auto"/>
            <w:bottom w:val="none" w:sz="0" w:space="0" w:color="auto"/>
            <w:right w:val="none" w:sz="0" w:space="0" w:color="auto"/>
          </w:divBdr>
          <w:divsChild>
            <w:div w:id="2091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ukaz-prezidenta-rf-ot-12052009-n-537/" TargetMode="External"/><Relationship Id="rId18" Type="http://schemas.openxmlformats.org/officeDocument/2006/relationships/hyperlink" Target="https://legalacts.ru/doc/ukaz-prezidenta-rf-ot-12052009-n-537/" TargetMode="External"/><Relationship Id="rId26" Type="http://schemas.openxmlformats.org/officeDocument/2006/relationships/hyperlink" Target="https://legalacts.ru/doc/postanovlenie-pravitelstva-rf-ot-09062015-n-570/" TargetMode="External"/><Relationship Id="rId21" Type="http://schemas.openxmlformats.org/officeDocument/2006/relationships/hyperlink" Target="https://legalacts.ru/doc/postanovlenie-pravitelstva-rf-ot-03032012-n-186/" TargetMode="External"/><Relationship Id="rId34" Type="http://schemas.openxmlformats.org/officeDocument/2006/relationships/hyperlink" Target="https://legalacts.ru/doc/ukaz-prezidenta-rf-ot-12052009-n-537/" TargetMode="External"/><Relationship Id="rId7" Type="http://schemas.openxmlformats.org/officeDocument/2006/relationships/hyperlink" Target="https://legalacts.ru/doc/ustav-organizatsii-obedinennykh-natsii-prinjat-v-g/" TargetMode="External"/><Relationship Id="rId12" Type="http://schemas.openxmlformats.org/officeDocument/2006/relationships/hyperlink" Target="https://legalacts.ru/doc/pasport-prioritetnogo-proekta-obrazovanie-po-napravleniiu-podgotovka-vysokokvalifitsirovannykh-spetsialistov/" TargetMode="External"/><Relationship Id="rId17" Type="http://schemas.openxmlformats.org/officeDocument/2006/relationships/hyperlink" Target="https://legalacts.ru/doc/rasporjazhenie-pravitelstva-rf-ot-31052014-n-941-r/" TargetMode="External"/><Relationship Id="rId25" Type="http://schemas.openxmlformats.org/officeDocument/2006/relationships/hyperlink" Target="https://legalacts.ru/doc/ukaz-prezidenta-rf-ot-12052009-n-537/" TargetMode="External"/><Relationship Id="rId33" Type="http://schemas.openxmlformats.org/officeDocument/2006/relationships/hyperlink" Target="https://legalacts.ru/doc/postanovlenie-pravitelstva-rf-ot-16032013-n-223/" TargetMode="External"/><Relationship Id="rId2" Type="http://schemas.openxmlformats.org/officeDocument/2006/relationships/settings" Target="settings.xml"/><Relationship Id="rId16" Type="http://schemas.openxmlformats.org/officeDocument/2006/relationships/hyperlink" Target="https://legalacts.ru/doc/voennaja-doktrina-rossiiskoi-federatsii-utv-prezidentom-rf/" TargetMode="External"/><Relationship Id="rId20" Type="http://schemas.openxmlformats.org/officeDocument/2006/relationships/hyperlink" Target="https://legalacts.ru/doc/ukaz-prezidenta-rf-ot-12052009-n-537/" TargetMode="External"/><Relationship Id="rId29" Type="http://schemas.openxmlformats.org/officeDocument/2006/relationships/hyperlink" Target="https://legalacts.ru/doc/Konstitucija-RF/" TargetMode="External"/><Relationship Id="rId1" Type="http://schemas.openxmlformats.org/officeDocument/2006/relationships/styles" Target="styles.xml"/><Relationship Id="rId6" Type="http://schemas.openxmlformats.org/officeDocument/2006/relationships/hyperlink" Target="https://legalacts.ru/doc/ukaz-prezidenta-rf-ot-12052009-n-537/" TargetMode="External"/><Relationship Id="rId11" Type="http://schemas.openxmlformats.org/officeDocument/2006/relationships/hyperlink" Target="https://legalacts.ru/doc/Konstitucija-RF/" TargetMode="External"/><Relationship Id="rId24" Type="http://schemas.openxmlformats.org/officeDocument/2006/relationships/hyperlink" Target="https://legalacts.ru/doc/postanovlenie-pravitelstva-rf-ot-20082013-n-718/" TargetMode="External"/><Relationship Id="rId32" Type="http://schemas.openxmlformats.org/officeDocument/2006/relationships/hyperlink" Target="https://legalacts.ru/doc/kontseptsija-vneshnei-politiki-rossiiskoi-federatsii-utv-prezidentom/" TargetMode="External"/><Relationship Id="rId37" Type="http://schemas.openxmlformats.org/officeDocument/2006/relationships/theme" Target="theme/theme1.xml"/><Relationship Id="rId5" Type="http://schemas.openxmlformats.org/officeDocument/2006/relationships/hyperlink" Target="https://legalacts.ru/doc/ukaz-prezidenta-rf-ot-12052009-n-537/" TargetMode="External"/><Relationship Id="rId15" Type="http://schemas.openxmlformats.org/officeDocument/2006/relationships/hyperlink" Target="https://legalacts.ru/doc/ukaz-prezidenta-rf-ot-12052009-n-537/" TargetMode="External"/><Relationship Id="rId23" Type="http://schemas.openxmlformats.org/officeDocument/2006/relationships/hyperlink" Target="https://legalacts.ru/doc/postanovlenie-pravitelstva-rf-ot-07122001-n-866/" TargetMode="External"/><Relationship Id="rId28" Type="http://schemas.openxmlformats.org/officeDocument/2006/relationships/hyperlink" Target="https://legalacts.ru/doc/ukaz-prezidenta-rf-ot-20042014-n-259/" TargetMode="External"/><Relationship Id="rId36" Type="http://schemas.openxmlformats.org/officeDocument/2006/relationships/fontTable" Target="fontTable.xml"/><Relationship Id="rId10" Type="http://schemas.openxmlformats.org/officeDocument/2006/relationships/hyperlink" Target="https://legalacts.ru/doc/postanovlenie-pravitelstva-rf-ot-01062004-n-260/" TargetMode="External"/><Relationship Id="rId19" Type="http://schemas.openxmlformats.org/officeDocument/2006/relationships/hyperlink" Target="https://legalacts.ru/doc/postanovlenie-pravitelstva-rf-ot-15042014-n-316/" TargetMode="External"/><Relationship Id="rId31" Type="http://schemas.openxmlformats.org/officeDocument/2006/relationships/hyperlink" Target="https://legalacts.ru/doc/ukaz-prezidenta-rf-ot-12052009-n-537/" TargetMode="External"/><Relationship Id="rId4" Type="http://schemas.openxmlformats.org/officeDocument/2006/relationships/hyperlink" Target="https://legalacts.ru/doc/ukaz-prezidenta-rf-ot-12052009-n-537/" TargetMode="External"/><Relationship Id="rId9" Type="http://schemas.openxmlformats.org/officeDocument/2006/relationships/hyperlink" Target="https://legalacts.ru/doc/Konstitucija-RF/" TargetMode="External"/><Relationship Id="rId14" Type="http://schemas.openxmlformats.org/officeDocument/2006/relationships/hyperlink" Target="https://legalacts.ru/doc/izmenenie-82016-okved2-obshcherossiiskii-klassifikator-vidov-ekonomicheskoi-dejatelnosti-ok/" TargetMode="External"/><Relationship Id="rId22" Type="http://schemas.openxmlformats.org/officeDocument/2006/relationships/hyperlink" Target="https://legalacts.ru/doc/ukaz-prezidenta-rf-ot-12052009-n-537/" TargetMode="External"/><Relationship Id="rId27" Type="http://schemas.openxmlformats.org/officeDocument/2006/relationships/hyperlink" Target="https://legalacts.ru/doc/ukaz-prezidenta-rf-ot-12052009-n-537/" TargetMode="External"/><Relationship Id="rId30" Type="http://schemas.openxmlformats.org/officeDocument/2006/relationships/hyperlink" Target="https://legalacts.ru/kodeks/Bjudzhetnyj-kodeks/" TargetMode="External"/><Relationship Id="rId35" Type="http://schemas.openxmlformats.org/officeDocument/2006/relationships/hyperlink" Target="https://legalacts.ru/doc/rasporjazhenie-pravitelstva-rf-ot-17112008-n-1662-r/" TargetMode="External"/><Relationship Id="rId8" Type="http://schemas.openxmlformats.org/officeDocument/2006/relationships/hyperlink" Target="https://legalacts.ru/doc/ustav-organizatsii-obedinennykh-natsii-prinjat-v-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12226</Words>
  <Characters>69692</Characters>
  <Application>Microsoft Office Word</Application>
  <DocSecurity>0</DocSecurity>
  <Lines>580</Lines>
  <Paragraphs>163</Paragraphs>
  <ScaleCrop>false</ScaleCrop>
  <Company/>
  <LinksUpToDate>false</LinksUpToDate>
  <CharactersWithSpaces>81755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COD-Главный</dc:creator>
  <cp:keywords/>
  <dc:description/>
  <cp:lastModifiedBy>COD-Главный</cp:lastModifiedBy>
  <cp:revision>2</cp:revision>
  <dcterms:created xsi:type="dcterms:W3CDTF">2019-06-04T09:33:00Z</dcterms:created>
  <dcterms:modified xsi:type="dcterms:W3CDTF">2019-06-04T09:33:00Z</dcterms:modified>
</cp:coreProperties>
</file>